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FD" w:rsidRDefault="00BF1FFD" w:rsidP="00BF1FFD">
      <w:pPr>
        <w:suppressAutoHyphens/>
        <w:spacing w:after="0" w:line="240" w:lineRule="auto"/>
        <w:rPr>
          <w:rFonts w:ascii="Arial" w:eastAsia="Times New Roman" w:hAnsi="Arial" w:cs="Arial"/>
          <w:b/>
          <w:bCs/>
          <w:sz w:val="24"/>
          <w:szCs w:val="24"/>
          <w:lang w:eastAsia="zh-CN"/>
        </w:rPr>
      </w:pPr>
    </w:p>
    <w:tbl>
      <w:tblPr>
        <w:tblW w:w="10432" w:type="dxa"/>
        <w:jc w:val="center"/>
        <w:tblLayout w:type="fixed"/>
        <w:tblCellMar>
          <w:left w:w="0" w:type="dxa"/>
          <w:right w:w="0" w:type="dxa"/>
        </w:tblCellMar>
        <w:tblLook w:val="04A0"/>
      </w:tblPr>
      <w:tblGrid>
        <w:gridCol w:w="1311"/>
        <w:gridCol w:w="7818"/>
        <w:gridCol w:w="1303"/>
      </w:tblGrid>
      <w:tr w:rsidR="00BF1FFD" w:rsidRPr="0049336C" w:rsidTr="001B12E6">
        <w:trPr>
          <w:trHeight w:val="1411"/>
          <w:jc w:val="center"/>
        </w:trPr>
        <w:tc>
          <w:tcPr>
            <w:tcW w:w="1311" w:type="dxa"/>
            <w:shd w:val="clear" w:color="auto" w:fill="FFFFFF"/>
            <w:tcMar>
              <w:top w:w="0" w:type="dxa"/>
              <w:left w:w="70" w:type="dxa"/>
              <w:bottom w:w="0" w:type="dxa"/>
              <w:right w:w="70" w:type="dxa"/>
            </w:tcMar>
            <w:hideMark/>
          </w:tcPr>
          <w:p w:rsidR="00BF1FFD" w:rsidRPr="0049336C" w:rsidRDefault="00BF1FFD" w:rsidP="001B12E6">
            <w:pPr>
              <w:autoSpaceDN w:val="0"/>
              <w:spacing w:line="100" w:lineRule="atLeast"/>
              <w:jc w:val="center"/>
              <w:textAlignment w:val="baseline"/>
              <w:rPr>
                <w:sz w:val="28"/>
                <w:szCs w:val="28"/>
              </w:rPr>
            </w:pPr>
            <w:r w:rsidRPr="0049336C">
              <w:rPr>
                <w:noProof/>
                <w:sz w:val="28"/>
                <w:szCs w:val="28"/>
              </w:rPr>
              <w:drawing>
                <wp:inline distT="0" distB="0" distL="0" distR="0">
                  <wp:extent cx="725170" cy="819785"/>
                  <wp:effectExtent l="19050" t="0" r="0" b="0"/>
                  <wp:docPr id="10" name="Immagine 2" descr="cid:image001.jpg@01D38EE3.703EF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d:image001.jpg@01D38EE3.703EF190"/>
                          <pic:cNvPicPr>
                            <a:picLocks noChangeAspect="1" noChangeArrowheads="1"/>
                          </pic:cNvPicPr>
                        </pic:nvPicPr>
                        <pic:blipFill>
                          <a:blip r:embed="rId7" cstate="print"/>
                          <a:srcRect/>
                          <a:stretch>
                            <a:fillRect/>
                          </a:stretch>
                        </pic:blipFill>
                        <pic:spPr bwMode="auto">
                          <a:xfrm>
                            <a:off x="0" y="0"/>
                            <a:ext cx="725170" cy="819785"/>
                          </a:xfrm>
                          <a:prstGeom prst="rect">
                            <a:avLst/>
                          </a:prstGeom>
                          <a:noFill/>
                          <a:ln w="9525">
                            <a:noFill/>
                            <a:miter lim="800000"/>
                            <a:headEnd/>
                            <a:tailEnd/>
                          </a:ln>
                        </pic:spPr>
                      </pic:pic>
                    </a:graphicData>
                  </a:graphic>
                </wp:inline>
              </w:drawing>
            </w:r>
          </w:p>
        </w:tc>
        <w:tc>
          <w:tcPr>
            <w:tcW w:w="7818" w:type="dxa"/>
            <w:shd w:val="clear" w:color="auto" w:fill="FFFFFF"/>
            <w:tcMar>
              <w:top w:w="0" w:type="dxa"/>
              <w:left w:w="70" w:type="dxa"/>
              <w:bottom w:w="0" w:type="dxa"/>
              <w:right w:w="70" w:type="dxa"/>
            </w:tcMar>
          </w:tcPr>
          <w:p w:rsidR="00BF1FFD" w:rsidRPr="0049336C" w:rsidRDefault="00BF1FFD" w:rsidP="001B12E6">
            <w:pPr>
              <w:autoSpaceDN w:val="0"/>
              <w:spacing w:line="100" w:lineRule="atLeast"/>
              <w:jc w:val="center"/>
              <w:textAlignment w:val="baseline"/>
              <w:rPr>
                <w:rFonts w:ascii="Arial" w:hAnsi="Arial"/>
                <w:b/>
                <w:bCs/>
                <w:sz w:val="28"/>
                <w:szCs w:val="28"/>
              </w:rPr>
            </w:pPr>
          </w:p>
          <w:p w:rsidR="00BF1FFD" w:rsidRPr="0049336C" w:rsidRDefault="00BF1FFD" w:rsidP="001B12E6">
            <w:pPr>
              <w:autoSpaceDN w:val="0"/>
              <w:spacing w:line="100" w:lineRule="atLeast"/>
              <w:jc w:val="center"/>
              <w:textAlignment w:val="baseline"/>
              <w:rPr>
                <w:rFonts w:ascii="Arial" w:hAnsi="Arial"/>
                <w:b/>
                <w:bCs/>
                <w:sz w:val="20"/>
                <w:szCs w:val="20"/>
              </w:rPr>
            </w:pPr>
            <w:r w:rsidRPr="0049336C">
              <w:rPr>
                <w:rFonts w:ascii="Arial" w:hAnsi="Arial"/>
                <w:b/>
                <w:bCs/>
                <w:sz w:val="20"/>
                <w:szCs w:val="20"/>
              </w:rPr>
              <w:t xml:space="preserve">ISTITUTO </w:t>
            </w:r>
            <w:proofErr w:type="spellStart"/>
            <w:r w:rsidRPr="0049336C">
              <w:rPr>
                <w:rFonts w:ascii="Arial" w:hAnsi="Arial"/>
                <w:b/>
                <w:bCs/>
                <w:sz w:val="20"/>
                <w:szCs w:val="20"/>
              </w:rPr>
              <w:t>DI</w:t>
            </w:r>
            <w:proofErr w:type="spellEnd"/>
            <w:r w:rsidRPr="0049336C">
              <w:rPr>
                <w:rFonts w:ascii="Arial" w:hAnsi="Arial"/>
                <w:b/>
                <w:bCs/>
                <w:sz w:val="20"/>
                <w:szCs w:val="20"/>
              </w:rPr>
              <w:t xml:space="preserve"> ISTRUZIONE SUPERIORE </w:t>
            </w:r>
            <w:proofErr w:type="spellStart"/>
            <w:r w:rsidRPr="0049336C">
              <w:rPr>
                <w:rFonts w:ascii="Arial" w:hAnsi="Arial"/>
                <w:b/>
                <w:bCs/>
                <w:sz w:val="20"/>
                <w:szCs w:val="20"/>
              </w:rPr>
              <w:t>DI</w:t>
            </w:r>
            <w:proofErr w:type="spellEnd"/>
            <w:r w:rsidRPr="0049336C">
              <w:rPr>
                <w:rFonts w:ascii="Arial" w:hAnsi="Arial"/>
                <w:b/>
                <w:bCs/>
                <w:sz w:val="20"/>
                <w:szCs w:val="20"/>
              </w:rPr>
              <w:t xml:space="preserve"> STATO “ANDREA MANTEGNA”</w:t>
            </w:r>
          </w:p>
          <w:p w:rsidR="00BF1FFD" w:rsidRPr="0049336C" w:rsidRDefault="00BF1FFD" w:rsidP="001B12E6">
            <w:pPr>
              <w:autoSpaceDN w:val="0"/>
              <w:spacing w:line="100" w:lineRule="atLeast"/>
              <w:jc w:val="center"/>
              <w:textAlignment w:val="baseline"/>
              <w:rPr>
                <w:rFonts w:ascii="Arial" w:hAnsi="Arial"/>
                <w:sz w:val="20"/>
                <w:szCs w:val="20"/>
              </w:rPr>
            </w:pPr>
            <w:r w:rsidRPr="0049336C">
              <w:rPr>
                <w:rFonts w:ascii="Arial" w:hAnsi="Arial"/>
                <w:sz w:val="20"/>
                <w:szCs w:val="20"/>
              </w:rPr>
              <w:t>SEDE LEGALE VIA FURA, 96 C.F. 98092990179 - 25125 BRESCIA</w:t>
            </w:r>
          </w:p>
          <w:p w:rsidR="00BF1FFD" w:rsidRPr="0049336C" w:rsidRDefault="00BF1FFD" w:rsidP="001B12E6">
            <w:pPr>
              <w:autoSpaceDN w:val="0"/>
              <w:spacing w:line="100" w:lineRule="atLeast"/>
              <w:jc w:val="center"/>
              <w:textAlignment w:val="baseline"/>
              <w:rPr>
                <w:rFonts w:ascii="Arial" w:hAnsi="Arial"/>
                <w:sz w:val="20"/>
                <w:szCs w:val="20"/>
                <w:lang w:val="en-GB"/>
              </w:rPr>
            </w:pPr>
            <w:r w:rsidRPr="0049336C">
              <w:rPr>
                <w:rFonts w:ascii="Arial" w:hAnsi="Arial"/>
                <w:sz w:val="20"/>
                <w:szCs w:val="20"/>
                <w:lang w:val="en-GB"/>
              </w:rPr>
              <w:t>TEL. 030.3533151 – 030.3534893   FAX 030.3546123</w:t>
            </w:r>
          </w:p>
          <w:p w:rsidR="00BF1FFD" w:rsidRPr="0049336C" w:rsidRDefault="00BF1FFD" w:rsidP="001B12E6">
            <w:pPr>
              <w:autoSpaceDN w:val="0"/>
              <w:spacing w:line="100" w:lineRule="atLeast"/>
              <w:jc w:val="center"/>
              <w:textAlignment w:val="baseline"/>
              <w:rPr>
                <w:rFonts w:ascii="Monotype Corsiva" w:hAnsi="Monotype Corsiva" w:cs="Calibri"/>
                <w:sz w:val="28"/>
                <w:szCs w:val="28"/>
                <w:lang w:val="en-US"/>
              </w:rPr>
            </w:pPr>
            <w:hyperlink r:id="rId8" w:history="1">
              <w:r w:rsidRPr="0049336C">
                <w:rPr>
                  <w:rStyle w:val="Collegamentoipertestuale"/>
                  <w:rFonts w:ascii="Arial" w:hAnsi="Arial"/>
                  <w:color w:val="365F91"/>
                  <w:sz w:val="20"/>
                  <w:szCs w:val="20"/>
                  <w:lang w:val="en-GB"/>
                </w:rPr>
                <w:t>bsis031005@istruzione.it</w:t>
              </w:r>
            </w:hyperlink>
            <w:r w:rsidRPr="0049336C">
              <w:rPr>
                <w:rFonts w:ascii="Arial" w:hAnsi="Arial"/>
                <w:color w:val="365F91"/>
                <w:sz w:val="20"/>
                <w:szCs w:val="20"/>
                <w:lang w:val="en-GB"/>
              </w:rPr>
              <w:t xml:space="preserve">  </w:t>
            </w:r>
            <w:hyperlink r:id="rId9" w:history="1">
              <w:r w:rsidRPr="0049336C">
                <w:rPr>
                  <w:rStyle w:val="Collegamentoipertestuale"/>
                  <w:rFonts w:ascii="Arial" w:hAnsi="Arial"/>
                  <w:color w:val="365F91"/>
                  <w:sz w:val="20"/>
                  <w:szCs w:val="20"/>
                  <w:lang w:val="en-GB"/>
                </w:rPr>
                <w:t>bsis031005@pec.istruzione.it</w:t>
              </w:r>
            </w:hyperlink>
            <w:r w:rsidRPr="0049336C">
              <w:rPr>
                <w:rFonts w:ascii="Arial" w:hAnsi="Arial"/>
                <w:sz w:val="20"/>
                <w:szCs w:val="20"/>
                <w:lang w:val="en-US"/>
              </w:rPr>
              <w:t xml:space="preserve"> </w:t>
            </w:r>
            <w:hyperlink r:id="rId10" w:history="1">
              <w:r w:rsidRPr="0049336C">
                <w:rPr>
                  <w:rStyle w:val="Collegamentoipertestuale"/>
                  <w:rFonts w:ascii="Arial" w:hAnsi="Arial"/>
                  <w:sz w:val="20"/>
                  <w:szCs w:val="20"/>
                  <w:lang w:val="en-GB"/>
                </w:rPr>
                <w:t>www.istitutomantegna.edu.it</w:t>
              </w:r>
            </w:hyperlink>
          </w:p>
        </w:tc>
        <w:tc>
          <w:tcPr>
            <w:tcW w:w="1303" w:type="dxa"/>
            <w:shd w:val="clear" w:color="auto" w:fill="FFFFFF"/>
            <w:tcMar>
              <w:top w:w="0" w:type="dxa"/>
              <w:left w:w="70" w:type="dxa"/>
              <w:bottom w:w="0" w:type="dxa"/>
              <w:right w:w="70" w:type="dxa"/>
            </w:tcMar>
            <w:hideMark/>
          </w:tcPr>
          <w:p w:rsidR="00BF1FFD" w:rsidRPr="0049336C" w:rsidRDefault="00BF1FFD" w:rsidP="001B12E6">
            <w:pPr>
              <w:autoSpaceDN w:val="0"/>
              <w:spacing w:line="100" w:lineRule="atLeast"/>
              <w:jc w:val="center"/>
              <w:textAlignment w:val="baseline"/>
              <w:rPr>
                <w:rFonts w:ascii="Monotype Corsiva" w:hAnsi="Monotype Corsiva"/>
                <w:sz w:val="28"/>
                <w:szCs w:val="28"/>
              </w:rPr>
            </w:pPr>
            <w:r w:rsidRPr="0049336C">
              <w:rPr>
                <w:rFonts w:ascii="Monotype Corsiva" w:hAnsi="Monotype Corsiva"/>
                <w:noProof/>
                <w:sz w:val="28"/>
                <w:szCs w:val="28"/>
              </w:rPr>
              <w:drawing>
                <wp:inline distT="0" distB="0" distL="0" distR="0">
                  <wp:extent cx="709295" cy="835660"/>
                  <wp:effectExtent l="0" t="0" r="0" b="0"/>
                  <wp:docPr id="11" name="Immagine 1" descr="cid:image002.png@01D38EE3.703EF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2.png@01D38EE3.703EF190"/>
                          <pic:cNvPicPr>
                            <a:picLocks noChangeAspect="1" noChangeArrowheads="1"/>
                          </pic:cNvPicPr>
                        </pic:nvPicPr>
                        <pic:blipFill>
                          <a:blip r:embed="rId11" cstate="print"/>
                          <a:srcRect/>
                          <a:stretch>
                            <a:fillRect/>
                          </a:stretch>
                        </pic:blipFill>
                        <pic:spPr bwMode="auto">
                          <a:xfrm>
                            <a:off x="0" y="0"/>
                            <a:ext cx="709295" cy="835660"/>
                          </a:xfrm>
                          <a:prstGeom prst="rect">
                            <a:avLst/>
                          </a:prstGeom>
                          <a:noFill/>
                          <a:ln w="9525">
                            <a:noFill/>
                            <a:miter lim="800000"/>
                            <a:headEnd/>
                            <a:tailEnd/>
                          </a:ln>
                        </pic:spPr>
                      </pic:pic>
                    </a:graphicData>
                  </a:graphic>
                </wp:inline>
              </w:drawing>
            </w:r>
          </w:p>
        </w:tc>
      </w:tr>
    </w:tbl>
    <w:p w:rsidR="00BF1FFD" w:rsidRDefault="00BF1FFD" w:rsidP="00BF1FFD">
      <w:pPr>
        <w:suppressAutoHyphens/>
        <w:spacing w:after="0" w:line="240" w:lineRule="auto"/>
        <w:rPr>
          <w:rFonts w:ascii="Arial" w:eastAsia="Times New Roman" w:hAnsi="Arial" w:cs="Arial"/>
          <w:b/>
          <w:bCs/>
          <w:sz w:val="24"/>
          <w:szCs w:val="24"/>
          <w:lang w:eastAsia="zh-CN"/>
        </w:rPr>
      </w:pPr>
    </w:p>
    <w:p w:rsidR="00BF1FFD" w:rsidRPr="00BF1FFD" w:rsidRDefault="00BF1FFD" w:rsidP="00BF1FFD">
      <w:pPr>
        <w:suppressAutoHyphens/>
        <w:spacing w:after="0" w:line="240" w:lineRule="auto"/>
        <w:rPr>
          <w:rFonts w:ascii="Arial" w:eastAsia="Times New Roman" w:hAnsi="Arial" w:cs="Arial"/>
          <w:b/>
          <w:bCs/>
          <w:sz w:val="24"/>
          <w:szCs w:val="24"/>
          <w:lang w:eastAsia="zh-CN"/>
        </w:rPr>
      </w:pPr>
      <w:r w:rsidRPr="00BF1FFD">
        <w:rPr>
          <w:rFonts w:ascii="Arial" w:eastAsia="Times New Roman" w:hAnsi="Arial" w:cs="Arial"/>
          <w:b/>
          <w:bCs/>
          <w:sz w:val="24"/>
          <w:szCs w:val="24"/>
          <w:lang w:eastAsia="zh-CN"/>
        </w:rPr>
        <w:t xml:space="preserve">Mod. Sic. 20 Procedura esposizione al sangue o liquidi biologici </w:t>
      </w:r>
    </w:p>
    <w:p w:rsidR="00FB674F" w:rsidRDefault="00FB674F" w:rsidP="00FB674F">
      <w:pPr>
        <w:tabs>
          <w:tab w:val="left" w:pos="1425"/>
        </w:tabs>
        <w:autoSpaceDE w:val="0"/>
        <w:autoSpaceDN w:val="0"/>
        <w:adjustRightInd w:val="0"/>
        <w:spacing w:after="0" w:line="240" w:lineRule="auto"/>
        <w:rPr>
          <w:rFonts w:ascii="Arial" w:hAnsi="Arial" w:cs="Arial"/>
          <w:b/>
          <w:bCs/>
          <w:sz w:val="32"/>
          <w:szCs w:val="32"/>
        </w:rPr>
      </w:pPr>
    </w:p>
    <w:p w:rsidR="00BF1FFD" w:rsidRDefault="00BF1FFD" w:rsidP="00582860">
      <w:pPr>
        <w:autoSpaceDE w:val="0"/>
        <w:autoSpaceDN w:val="0"/>
        <w:adjustRightInd w:val="0"/>
        <w:spacing w:after="0" w:line="240" w:lineRule="auto"/>
        <w:jc w:val="center"/>
        <w:rPr>
          <w:rFonts w:ascii="Arial" w:hAnsi="Arial" w:cs="Arial"/>
          <w:b/>
          <w:bCs/>
          <w:sz w:val="32"/>
          <w:szCs w:val="32"/>
        </w:rPr>
      </w:pPr>
    </w:p>
    <w:p w:rsidR="00BF1FFD" w:rsidRDefault="00BF1FFD" w:rsidP="00582860">
      <w:pPr>
        <w:autoSpaceDE w:val="0"/>
        <w:autoSpaceDN w:val="0"/>
        <w:adjustRightInd w:val="0"/>
        <w:spacing w:after="0" w:line="240" w:lineRule="auto"/>
        <w:jc w:val="center"/>
        <w:rPr>
          <w:rFonts w:ascii="Arial" w:hAnsi="Arial" w:cs="Arial"/>
          <w:b/>
          <w:bCs/>
          <w:sz w:val="32"/>
          <w:szCs w:val="32"/>
        </w:rPr>
      </w:pPr>
    </w:p>
    <w:p w:rsidR="00B4424E" w:rsidRPr="00911B87" w:rsidRDefault="00B4424E" w:rsidP="00582860">
      <w:pPr>
        <w:autoSpaceDE w:val="0"/>
        <w:autoSpaceDN w:val="0"/>
        <w:adjustRightInd w:val="0"/>
        <w:spacing w:after="0" w:line="240" w:lineRule="auto"/>
        <w:jc w:val="center"/>
        <w:rPr>
          <w:rFonts w:ascii="Arial" w:hAnsi="Arial" w:cs="Arial"/>
          <w:b/>
          <w:bCs/>
          <w:sz w:val="32"/>
          <w:szCs w:val="32"/>
        </w:rPr>
      </w:pPr>
      <w:r w:rsidRPr="00911B87">
        <w:rPr>
          <w:rFonts w:ascii="Arial" w:hAnsi="Arial" w:cs="Arial"/>
          <w:b/>
          <w:bCs/>
          <w:sz w:val="32"/>
          <w:szCs w:val="32"/>
        </w:rPr>
        <w:t xml:space="preserve">PROCEDURA </w:t>
      </w:r>
      <w:proofErr w:type="spellStart"/>
      <w:r w:rsidRPr="00911B87">
        <w:rPr>
          <w:rFonts w:ascii="Arial" w:hAnsi="Arial" w:cs="Arial"/>
          <w:b/>
          <w:bCs/>
          <w:sz w:val="32"/>
          <w:szCs w:val="32"/>
        </w:rPr>
        <w:t>DI</w:t>
      </w:r>
      <w:proofErr w:type="spellEnd"/>
      <w:r w:rsidRPr="00911B87">
        <w:rPr>
          <w:rFonts w:ascii="Arial" w:hAnsi="Arial" w:cs="Arial"/>
          <w:b/>
          <w:bCs/>
          <w:sz w:val="32"/>
          <w:szCs w:val="32"/>
        </w:rPr>
        <w:t xml:space="preserve"> TRATTAMENTO IN CASO DI ESPOSIZIONE A SANGUE O LIQUIDI BIOLOGICI</w:t>
      </w:r>
    </w:p>
    <w:p w:rsidR="00B4424E" w:rsidRDefault="00B4424E" w:rsidP="00B4424E">
      <w:pPr>
        <w:autoSpaceDE w:val="0"/>
        <w:autoSpaceDN w:val="0"/>
        <w:adjustRightInd w:val="0"/>
        <w:spacing w:after="0" w:line="240" w:lineRule="auto"/>
        <w:rPr>
          <w:rFonts w:ascii="Arial" w:hAnsi="Arial" w:cs="Arial"/>
          <w:b/>
          <w:bCs/>
          <w:sz w:val="32"/>
          <w:szCs w:val="32"/>
        </w:rPr>
      </w:pPr>
    </w:p>
    <w:p w:rsidR="00BF1FFD" w:rsidRPr="00911B87" w:rsidRDefault="00BF1FFD" w:rsidP="00B4424E">
      <w:pPr>
        <w:autoSpaceDE w:val="0"/>
        <w:autoSpaceDN w:val="0"/>
        <w:adjustRightInd w:val="0"/>
        <w:spacing w:after="0" w:line="240" w:lineRule="auto"/>
        <w:rPr>
          <w:rFonts w:ascii="Arial" w:hAnsi="Arial" w:cs="Arial"/>
          <w:b/>
          <w:bCs/>
          <w:sz w:val="32"/>
          <w:szCs w:val="32"/>
        </w:rPr>
      </w:pPr>
    </w:p>
    <w:p w:rsidR="00B4424E" w:rsidRPr="00BF1FFD" w:rsidRDefault="00B4424E" w:rsidP="00B4424E">
      <w:pPr>
        <w:autoSpaceDE w:val="0"/>
        <w:autoSpaceDN w:val="0"/>
        <w:adjustRightInd w:val="0"/>
        <w:spacing w:after="0" w:line="240" w:lineRule="auto"/>
        <w:rPr>
          <w:rFonts w:ascii="Arial" w:hAnsi="Arial" w:cs="Arial"/>
          <w:b/>
          <w:bCs/>
        </w:rPr>
      </w:pPr>
      <w:r w:rsidRPr="00BF1FFD">
        <w:rPr>
          <w:rFonts w:ascii="Arial" w:hAnsi="Arial" w:cs="Arial"/>
          <w:b/>
          <w:bCs/>
        </w:rPr>
        <w:t>1 ESPOSIZIONE A SANGUE O LIQUIDI BIOLOGICI</w:t>
      </w:r>
    </w:p>
    <w:p w:rsidR="00B4424E" w:rsidRPr="00BF1FFD" w:rsidRDefault="00B4424E" w:rsidP="00476F4C">
      <w:pPr>
        <w:autoSpaceDE w:val="0"/>
        <w:autoSpaceDN w:val="0"/>
        <w:adjustRightInd w:val="0"/>
        <w:spacing w:after="0" w:line="240" w:lineRule="auto"/>
        <w:jc w:val="both"/>
        <w:rPr>
          <w:rFonts w:ascii="Arial" w:hAnsi="Arial" w:cs="Arial"/>
          <w:sz w:val="20"/>
          <w:szCs w:val="20"/>
        </w:rPr>
      </w:pPr>
      <w:r w:rsidRPr="00BF1FFD">
        <w:rPr>
          <w:rFonts w:ascii="Arial" w:hAnsi="Arial" w:cs="Arial"/>
          <w:sz w:val="20"/>
          <w:szCs w:val="20"/>
        </w:rPr>
        <w:t xml:space="preserve">A causa del rischio di trasmissione di infezioni, gli utenti della scuola e in particolare dei laboratori devono evitare il contatto con il sangue </w:t>
      </w:r>
      <w:r w:rsidR="00476F4C" w:rsidRPr="00BF1FFD">
        <w:rPr>
          <w:rFonts w:ascii="Arial" w:hAnsi="Arial" w:cs="Arial"/>
          <w:sz w:val="20"/>
          <w:szCs w:val="20"/>
        </w:rPr>
        <w:t xml:space="preserve">e </w:t>
      </w:r>
      <w:r w:rsidRPr="00BF1FFD">
        <w:rPr>
          <w:rFonts w:ascii="Arial" w:hAnsi="Arial" w:cs="Arial"/>
          <w:sz w:val="20"/>
          <w:szCs w:val="20"/>
        </w:rPr>
        <w:t>con i li</w:t>
      </w:r>
      <w:r w:rsidR="00253EAE" w:rsidRPr="00BF1FFD">
        <w:rPr>
          <w:rFonts w:ascii="Arial" w:hAnsi="Arial" w:cs="Arial"/>
          <w:sz w:val="20"/>
          <w:szCs w:val="20"/>
        </w:rPr>
        <w:t>quidi organici di altre persone ed impedire o ridurre il rischio di diffusione avvisando tempestivamente il docente e/ il tecnico di laboratorio.</w:t>
      </w:r>
    </w:p>
    <w:p w:rsidR="00253EAE" w:rsidRPr="00BF1FFD" w:rsidRDefault="00B4424E" w:rsidP="00253EAE">
      <w:pPr>
        <w:autoSpaceDE w:val="0"/>
        <w:autoSpaceDN w:val="0"/>
        <w:adjustRightInd w:val="0"/>
        <w:spacing w:after="0" w:line="240" w:lineRule="auto"/>
        <w:jc w:val="both"/>
        <w:rPr>
          <w:rFonts w:ascii="Arial" w:hAnsi="Arial" w:cs="Arial"/>
          <w:sz w:val="20"/>
          <w:szCs w:val="20"/>
        </w:rPr>
      </w:pPr>
      <w:r w:rsidRPr="00BF1FFD">
        <w:rPr>
          <w:rFonts w:ascii="Arial" w:hAnsi="Arial" w:cs="Arial"/>
          <w:sz w:val="20"/>
          <w:szCs w:val="20"/>
        </w:rPr>
        <w:t>In caso di esposizione a sangue o liquidi biologici per via parenterale (puntura d’</w:t>
      </w:r>
      <w:r w:rsidR="00476F4C" w:rsidRPr="00BF1FFD">
        <w:rPr>
          <w:rFonts w:ascii="Arial" w:hAnsi="Arial" w:cs="Arial"/>
          <w:sz w:val="20"/>
          <w:szCs w:val="20"/>
        </w:rPr>
        <w:t xml:space="preserve">ago, taglio o altro), mucosa </w:t>
      </w:r>
      <w:r w:rsidRPr="00BF1FFD">
        <w:rPr>
          <w:rFonts w:ascii="Arial" w:hAnsi="Arial" w:cs="Arial"/>
          <w:sz w:val="20"/>
          <w:szCs w:val="20"/>
        </w:rPr>
        <w:t>(schizzo negli occhi, sul naso o sulla bocca) o sulla pelle non integra (screp</w:t>
      </w:r>
      <w:r w:rsidR="00476F4C" w:rsidRPr="00BF1FFD">
        <w:rPr>
          <w:rFonts w:ascii="Arial" w:hAnsi="Arial" w:cs="Arial"/>
          <w:sz w:val="20"/>
          <w:szCs w:val="20"/>
        </w:rPr>
        <w:t xml:space="preserve">olata, abrasa o con dermatite), </w:t>
      </w:r>
      <w:r w:rsidRPr="00BF1FFD">
        <w:rPr>
          <w:rFonts w:ascii="Arial" w:hAnsi="Arial" w:cs="Arial"/>
          <w:sz w:val="20"/>
          <w:szCs w:val="20"/>
        </w:rPr>
        <w:t>occo</w:t>
      </w:r>
      <w:r w:rsidR="00476F4C" w:rsidRPr="00BF1FFD">
        <w:rPr>
          <w:rFonts w:ascii="Arial" w:hAnsi="Arial" w:cs="Arial"/>
          <w:sz w:val="20"/>
          <w:szCs w:val="20"/>
        </w:rPr>
        <w:t xml:space="preserve">rre </w:t>
      </w:r>
      <w:r w:rsidR="002332B1" w:rsidRPr="00BF1FFD">
        <w:rPr>
          <w:rFonts w:ascii="Arial" w:hAnsi="Arial" w:cs="Arial"/>
          <w:sz w:val="20"/>
          <w:szCs w:val="20"/>
        </w:rPr>
        <w:t xml:space="preserve">che </w:t>
      </w:r>
      <w:r w:rsidR="002332B1" w:rsidRPr="00BF1FFD">
        <w:rPr>
          <w:rFonts w:ascii="Arial" w:hAnsi="Arial" w:cs="Arial"/>
          <w:b/>
          <w:sz w:val="20"/>
          <w:szCs w:val="20"/>
        </w:rPr>
        <w:t>l’adulto presente, in obbligo di vigilanza</w:t>
      </w:r>
      <w:r w:rsidR="002332B1" w:rsidRPr="00BF1FFD">
        <w:rPr>
          <w:rFonts w:ascii="Arial" w:hAnsi="Arial" w:cs="Arial"/>
          <w:sz w:val="20"/>
          <w:szCs w:val="20"/>
        </w:rPr>
        <w:t xml:space="preserve">, </w:t>
      </w:r>
      <w:r w:rsidR="002332B1" w:rsidRPr="00BF1FFD">
        <w:rPr>
          <w:rFonts w:ascii="Arial" w:hAnsi="Arial" w:cs="Arial"/>
          <w:b/>
          <w:sz w:val="20"/>
          <w:szCs w:val="20"/>
        </w:rPr>
        <w:t>dia avvio</w:t>
      </w:r>
      <w:r w:rsidR="00476F4C" w:rsidRPr="00BF1FFD">
        <w:rPr>
          <w:rFonts w:ascii="Arial" w:hAnsi="Arial" w:cs="Arial"/>
          <w:b/>
          <w:sz w:val="20"/>
          <w:szCs w:val="20"/>
        </w:rPr>
        <w:t xml:space="preserve"> immediatamente </w:t>
      </w:r>
      <w:r w:rsidR="002332B1" w:rsidRPr="00BF1FFD">
        <w:rPr>
          <w:rFonts w:ascii="Arial" w:hAnsi="Arial" w:cs="Arial"/>
          <w:b/>
          <w:sz w:val="20"/>
          <w:szCs w:val="20"/>
        </w:rPr>
        <w:t>alla procedura</w:t>
      </w:r>
      <w:r w:rsidR="002332B1" w:rsidRPr="00BF1FFD">
        <w:rPr>
          <w:rFonts w:ascii="Arial" w:hAnsi="Arial" w:cs="Arial"/>
          <w:sz w:val="20"/>
          <w:szCs w:val="20"/>
        </w:rPr>
        <w:t xml:space="preserve"> e avverta </w:t>
      </w:r>
      <w:r w:rsidRPr="00BF1FFD">
        <w:rPr>
          <w:rFonts w:ascii="Arial" w:hAnsi="Arial" w:cs="Arial"/>
          <w:sz w:val="20"/>
          <w:szCs w:val="20"/>
        </w:rPr>
        <w:t xml:space="preserve">tempestivamente </w:t>
      </w:r>
      <w:r w:rsidRPr="00BF1FFD">
        <w:rPr>
          <w:rFonts w:ascii="Arial" w:hAnsi="Arial" w:cs="Arial"/>
          <w:b/>
          <w:sz w:val="20"/>
          <w:szCs w:val="20"/>
        </w:rPr>
        <w:t xml:space="preserve">gli addetti del primo soccorso </w:t>
      </w:r>
      <w:r w:rsidR="002332B1" w:rsidRPr="00BF1FFD">
        <w:rPr>
          <w:rFonts w:ascii="Arial" w:hAnsi="Arial" w:cs="Arial"/>
          <w:b/>
          <w:sz w:val="20"/>
          <w:szCs w:val="20"/>
        </w:rPr>
        <w:t>che procedono al trattamento della sede esposta come al punto 2</w:t>
      </w:r>
      <w:r w:rsidR="002332B1" w:rsidRPr="00BF1FFD">
        <w:rPr>
          <w:rFonts w:ascii="Arial" w:hAnsi="Arial" w:cs="Arial"/>
          <w:sz w:val="20"/>
          <w:szCs w:val="20"/>
        </w:rPr>
        <w:t xml:space="preserve">; </w:t>
      </w:r>
      <w:r w:rsidRPr="00BF1FFD">
        <w:rPr>
          <w:rFonts w:ascii="Arial" w:hAnsi="Arial" w:cs="Arial"/>
          <w:sz w:val="20"/>
          <w:szCs w:val="20"/>
        </w:rPr>
        <w:t>in caso di ferite o contaminazione delle mucose con sangue o altri liquidi bio</w:t>
      </w:r>
      <w:r w:rsidR="00476F4C" w:rsidRPr="00BF1FFD">
        <w:rPr>
          <w:rFonts w:ascii="Arial" w:hAnsi="Arial" w:cs="Arial"/>
          <w:sz w:val="20"/>
          <w:szCs w:val="20"/>
        </w:rPr>
        <w:t xml:space="preserve">logici, occorre una valutazione </w:t>
      </w:r>
      <w:r w:rsidRPr="00BF1FFD">
        <w:rPr>
          <w:rFonts w:ascii="Arial" w:hAnsi="Arial" w:cs="Arial"/>
          <w:sz w:val="20"/>
          <w:szCs w:val="20"/>
        </w:rPr>
        <w:t xml:space="preserve">tempestiva da parte di un </w:t>
      </w:r>
      <w:r w:rsidR="00253EAE" w:rsidRPr="00BF1FFD">
        <w:rPr>
          <w:rFonts w:ascii="Arial" w:hAnsi="Arial" w:cs="Arial"/>
          <w:sz w:val="20"/>
          <w:szCs w:val="20"/>
        </w:rPr>
        <w:t>medico. In questi casi le persone a rischio di infezione per contatto con fluidi biologici vanno portate al Servizio di Pronto Soccorso degli Spedali Civili di Brescia, previa telefonata al 112 per attivare la procedura di valutazione ed eventuale cura prevista presso la Divisione di Malattie Infettive degli Spedali Civili di Brescia.</w:t>
      </w:r>
      <w:bookmarkStart w:id="0" w:name="_GoBack"/>
      <w:bookmarkEnd w:id="0"/>
    </w:p>
    <w:p w:rsidR="00B4424E" w:rsidRPr="00BF1FFD" w:rsidRDefault="00B4424E" w:rsidP="00B4424E">
      <w:pPr>
        <w:autoSpaceDE w:val="0"/>
        <w:autoSpaceDN w:val="0"/>
        <w:adjustRightInd w:val="0"/>
        <w:spacing w:after="0" w:line="240" w:lineRule="auto"/>
        <w:rPr>
          <w:rFonts w:ascii="Arial" w:hAnsi="Arial" w:cs="Arial"/>
          <w:sz w:val="20"/>
          <w:szCs w:val="20"/>
        </w:rPr>
      </w:pPr>
    </w:p>
    <w:p w:rsidR="00B4424E" w:rsidRDefault="00B4424E" w:rsidP="00B4424E">
      <w:pPr>
        <w:autoSpaceDE w:val="0"/>
        <w:autoSpaceDN w:val="0"/>
        <w:adjustRightInd w:val="0"/>
        <w:spacing w:after="0" w:line="240" w:lineRule="auto"/>
        <w:rPr>
          <w:rFonts w:ascii="Arial" w:hAnsi="Arial" w:cs="Arial"/>
          <w:b/>
          <w:bCs/>
        </w:rPr>
      </w:pPr>
      <w:r w:rsidRPr="00BF1FFD">
        <w:rPr>
          <w:rFonts w:ascii="Arial" w:hAnsi="Arial" w:cs="Arial"/>
          <w:b/>
          <w:bCs/>
        </w:rPr>
        <w:t>2 TRATTAMENTO IMMEDIATO DELLA SEDE ESPOSTA</w:t>
      </w:r>
    </w:p>
    <w:p w:rsidR="00BF1FFD" w:rsidRPr="00BF1FFD" w:rsidRDefault="00BF1FFD" w:rsidP="00B4424E">
      <w:pPr>
        <w:autoSpaceDE w:val="0"/>
        <w:autoSpaceDN w:val="0"/>
        <w:adjustRightInd w:val="0"/>
        <w:spacing w:after="0" w:line="240" w:lineRule="auto"/>
        <w:rPr>
          <w:rFonts w:ascii="Arial" w:hAnsi="Arial" w:cs="Arial"/>
          <w:b/>
          <w:bCs/>
        </w:rPr>
      </w:pPr>
    </w:p>
    <w:p w:rsidR="00B4424E" w:rsidRPr="00BF1FFD" w:rsidRDefault="00B4424E" w:rsidP="00B4424E">
      <w:pPr>
        <w:autoSpaceDE w:val="0"/>
        <w:autoSpaceDN w:val="0"/>
        <w:adjustRightInd w:val="0"/>
        <w:spacing w:after="0" w:line="240" w:lineRule="auto"/>
        <w:rPr>
          <w:rFonts w:ascii="Arial" w:hAnsi="Arial" w:cs="Arial"/>
          <w:sz w:val="20"/>
          <w:szCs w:val="20"/>
        </w:rPr>
      </w:pPr>
      <w:r w:rsidRPr="00BF1FFD">
        <w:rPr>
          <w:rFonts w:ascii="Arial" w:hAnsi="Arial" w:cs="Arial"/>
          <w:sz w:val="20"/>
          <w:szCs w:val="20"/>
        </w:rPr>
        <w:t>L’intervento va comunque attuato al più presto e direttamente sul posto</w:t>
      </w:r>
      <w:r w:rsidR="0088559D" w:rsidRPr="00BF1FFD">
        <w:rPr>
          <w:rFonts w:ascii="Arial" w:hAnsi="Arial" w:cs="Arial"/>
          <w:sz w:val="20"/>
          <w:szCs w:val="20"/>
        </w:rPr>
        <w:t xml:space="preserve"> </w:t>
      </w:r>
    </w:p>
    <w:p w:rsidR="00476F4C" w:rsidRPr="00BF1FFD" w:rsidRDefault="00476F4C" w:rsidP="00B4424E">
      <w:pPr>
        <w:autoSpaceDE w:val="0"/>
        <w:autoSpaceDN w:val="0"/>
        <w:adjustRightInd w:val="0"/>
        <w:spacing w:after="0" w:line="240" w:lineRule="auto"/>
        <w:rPr>
          <w:rFonts w:ascii="Arial" w:hAnsi="Arial" w:cs="Arial"/>
          <w:sz w:val="20"/>
          <w:szCs w:val="20"/>
        </w:rPr>
      </w:pPr>
    </w:p>
    <w:p w:rsidR="00B4424E" w:rsidRPr="00BF1FFD" w:rsidRDefault="00B4424E" w:rsidP="00B4424E">
      <w:pPr>
        <w:autoSpaceDE w:val="0"/>
        <w:autoSpaceDN w:val="0"/>
        <w:adjustRightInd w:val="0"/>
        <w:spacing w:after="0" w:line="240" w:lineRule="auto"/>
        <w:rPr>
          <w:rFonts w:ascii="Arial" w:hAnsi="Arial" w:cs="Arial"/>
          <w:sz w:val="20"/>
          <w:szCs w:val="20"/>
        </w:rPr>
      </w:pPr>
      <w:r w:rsidRPr="00BF1FFD">
        <w:rPr>
          <w:rFonts w:ascii="Arial" w:hAnsi="Arial" w:cs="Arial"/>
          <w:sz w:val="20"/>
          <w:szCs w:val="20"/>
        </w:rPr>
        <w:t>1. In caso di esposizione parenterale:</w:t>
      </w:r>
    </w:p>
    <w:p w:rsidR="00B4424E" w:rsidRPr="00BF1FFD" w:rsidRDefault="00B4424E" w:rsidP="00476F4C">
      <w:pPr>
        <w:autoSpaceDE w:val="0"/>
        <w:autoSpaceDN w:val="0"/>
        <w:adjustRightInd w:val="0"/>
        <w:spacing w:after="0" w:line="240" w:lineRule="auto"/>
        <w:ind w:left="708"/>
        <w:rPr>
          <w:rFonts w:ascii="Arial" w:hAnsi="Arial" w:cs="Arial"/>
          <w:sz w:val="20"/>
          <w:szCs w:val="20"/>
        </w:rPr>
      </w:pPr>
      <w:r w:rsidRPr="00BF1FFD">
        <w:rPr>
          <w:rFonts w:ascii="Arial" w:hAnsi="Arial" w:cs="Arial"/>
          <w:sz w:val="20"/>
          <w:szCs w:val="20"/>
        </w:rPr>
        <w:t>• fare sanguinare la ferita per qualche istante;</w:t>
      </w:r>
    </w:p>
    <w:p w:rsidR="00B4424E" w:rsidRPr="00BF1FFD" w:rsidRDefault="00B4424E" w:rsidP="00476F4C">
      <w:pPr>
        <w:autoSpaceDE w:val="0"/>
        <w:autoSpaceDN w:val="0"/>
        <w:adjustRightInd w:val="0"/>
        <w:spacing w:after="0" w:line="240" w:lineRule="auto"/>
        <w:ind w:left="708"/>
        <w:rPr>
          <w:rFonts w:ascii="Arial" w:hAnsi="Arial" w:cs="Arial"/>
          <w:sz w:val="20"/>
          <w:szCs w:val="20"/>
        </w:rPr>
      </w:pPr>
      <w:r w:rsidRPr="00BF1FFD">
        <w:rPr>
          <w:rFonts w:ascii="Arial" w:hAnsi="Arial" w:cs="Arial"/>
          <w:sz w:val="20"/>
          <w:szCs w:val="20"/>
        </w:rPr>
        <w:t>• lavare la ferita per 10 minuti con acqua e sapone</w:t>
      </w:r>
      <w:r w:rsidR="00253EAE" w:rsidRPr="00BF1FFD">
        <w:rPr>
          <w:rFonts w:ascii="Arial" w:hAnsi="Arial" w:cs="Arial"/>
          <w:sz w:val="20"/>
          <w:szCs w:val="20"/>
        </w:rPr>
        <w:t xml:space="preserve"> antisettico</w:t>
      </w:r>
      <w:r w:rsidRPr="00BF1FFD">
        <w:rPr>
          <w:rFonts w:ascii="Arial" w:hAnsi="Arial" w:cs="Arial"/>
          <w:sz w:val="20"/>
          <w:szCs w:val="20"/>
        </w:rPr>
        <w:t>;</w:t>
      </w:r>
    </w:p>
    <w:p w:rsidR="00B4424E" w:rsidRPr="00BF1FFD" w:rsidRDefault="00B4424E" w:rsidP="00476F4C">
      <w:pPr>
        <w:autoSpaceDE w:val="0"/>
        <w:autoSpaceDN w:val="0"/>
        <w:adjustRightInd w:val="0"/>
        <w:spacing w:after="0" w:line="240" w:lineRule="auto"/>
        <w:ind w:left="708"/>
        <w:rPr>
          <w:rFonts w:ascii="Arial" w:hAnsi="Arial" w:cs="Arial"/>
          <w:sz w:val="20"/>
          <w:szCs w:val="20"/>
        </w:rPr>
      </w:pPr>
      <w:r w:rsidRPr="00BF1FFD">
        <w:rPr>
          <w:rFonts w:ascii="Arial" w:hAnsi="Arial" w:cs="Arial"/>
          <w:sz w:val="20"/>
          <w:szCs w:val="20"/>
        </w:rPr>
        <w:t>• disinfettare con disinfettanti di comprovata efficacia (ad es. un disinfettante a base di iodio).</w:t>
      </w:r>
    </w:p>
    <w:p w:rsidR="00B4424E" w:rsidRPr="00BF1FFD" w:rsidRDefault="00B4424E" w:rsidP="00B4424E">
      <w:pPr>
        <w:autoSpaceDE w:val="0"/>
        <w:autoSpaceDN w:val="0"/>
        <w:adjustRightInd w:val="0"/>
        <w:spacing w:after="0" w:line="240" w:lineRule="auto"/>
        <w:rPr>
          <w:rFonts w:ascii="Arial" w:hAnsi="Arial" w:cs="Arial"/>
          <w:sz w:val="20"/>
          <w:szCs w:val="20"/>
        </w:rPr>
      </w:pPr>
      <w:r w:rsidRPr="00BF1FFD">
        <w:rPr>
          <w:rFonts w:ascii="Arial" w:hAnsi="Arial" w:cs="Arial"/>
          <w:sz w:val="20"/>
          <w:szCs w:val="20"/>
        </w:rPr>
        <w:t>2. In caso di esposizione di cute non integra:</w:t>
      </w:r>
    </w:p>
    <w:p w:rsidR="00B4424E" w:rsidRPr="00BF1FFD" w:rsidRDefault="00B4424E" w:rsidP="00476F4C">
      <w:pPr>
        <w:autoSpaceDE w:val="0"/>
        <w:autoSpaceDN w:val="0"/>
        <w:adjustRightInd w:val="0"/>
        <w:spacing w:after="0" w:line="240" w:lineRule="auto"/>
        <w:ind w:left="708"/>
        <w:rPr>
          <w:rFonts w:ascii="Arial" w:hAnsi="Arial" w:cs="Arial"/>
          <w:sz w:val="20"/>
          <w:szCs w:val="20"/>
        </w:rPr>
      </w:pPr>
      <w:r w:rsidRPr="00BF1FFD">
        <w:rPr>
          <w:rFonts w:ascii="Arial" w:hAnsi="Arial" w:cs="Arial"/>
          <w:sz w:val="20"/>
          <w:szCs w:val="20"/>
        </w:rPr>
        <w:t>• lavare con acqua corrente e, se possibile, con sapone antisettico;</w:t>
      </w:r>
    </w:p>
    <w:p w:rsidR="00B4424E" w:rsidRPr="00BF1FFD" w:rsidRDefault="00B4424E" w:rsidP="00476F4C">
      <w:pPr>
        <w:autoSpaceDE w:val="0"/>
        <w:autoSpaceDN w:val="0"/>
        <w:adjustRightInd w:val="0"/>
        <w:spacing w:after="0" w:line="240" w:lineRule="auto"/>
        <w:ind w:left="708"/>
        <w:rPr>
          <w:rFonts w:ascii="Arial" w:hAnsi="Arial" w:cs="Arial"/>
          <w:sz w:val="20"/>
          <w:szCs w:val="20"/>
        </w:rPr>
      </w:pPr>
      <w:r w:rsidRPr="00BF1FFD">
        <w:rPr>
          <w:rFonts w:ascii="Arial" w:hAnsi="Arial" w:cs="Arial"/>
          <w:sz w:val="20"/>
          <w:szCs w:val="20"/>
        </w:rPr>
        <w:t>• disinfettare con disinfettante di comprovata efficacia.</w:t>
      </w:r>
    </w:p>
    <w:p w:rsidR="00B4424E" w:rsidRPr="00BF1FFD" w:rsidRDefault="00B4424E" w:rsidP="00B4424E">
      <w:pPr>
        <w:autoSpaceDE w:val="0"/>
        <w:autoSpaceDN w:val="0"/>
        <w:adjustRightInd w:val="0"/>
        <w:spacing w:after="0" w:line="240" w:lineRule="auto"/>
        <w:rPr>
          <w:rFonts w:ascii="Arial" w:hAnsi="Arial" w:cs="Arial"/>
          <w:sz w:val="20"/>
          <w:szCs w:val="20"/>
        </w:rPr>
      </w:pPr>
      <w:r w:rsidRPr="00BF1FFD">
        <w:rPr>
          <w:rFonts w:ascii="Arial" w:hAnsi="Arial" w:cs="Arial"/>
          <w:sz w:val="20"/>
          <w:szCs w:val="20"/>
        </w:rPr>
        <w:t>3. In caso di esposizione mucosa (occhi, bocca, narici):</w:t>
      </w:r>
    </w:p>
    <w:p w:rsidR="00B4424E" w:rsidRPr="00BF1FFD" w:rsidRDefault="00B4424E" w:rsidP="00476F4C">
      <w:pPr>
        <w:autoSpaceDE w:val="0"/>
        <w:autoSpaceDN w:val="0"/>
        <w:adjustRightInd w:val="0"/>
        <w:spacing w:after="0" w:line="240" w:lineRule="auto"/>
        <w:ind w:left="708"/>
        <w:rPr>
          <w:rFonts w:ascii="Arial" w:hAnsi="Arial" w:cs="Arial"/>
          <w:sz w:val="20"/>
          <w:szCs w:val="20"/>
        </w:rPr>
      </w:pPr>
      <w:r w:rsidRPr="00BF1FFD">
        <w:rPr>
          <w:rFonts w:ascii="Arial" w:hAnsi="Arial" w:cs="Arial"/>
          <w:sz w:val="20"/>
          <w:szCs w:val="20"/>
        </w:rPr>
        <w:t>• lavare abbondantemente con acqua corrente, soluzione fisiologica sterile o acqua sterile per 10</w:t>
      </w:r>
    </w:p>
    <w:p w:rsidR="00B4424E" w:rsidRPr="00BF1FFD" w:rsidRDefault="00B4424E" w:rsidP="00476F4C">
      <w:pPr>
        <w:autoSpaceDE w:val="0"/>
        <w:autoSpaceDN w:val="0"/>
        <w:adjustRightInd w:val="0"/>
        <w:spacing w:after="0" w:line="240" w:lineRule="auto"/>
        <w:ind w:left="708"/>
        <w:rPr>
          <w:rFonts w:ascii="Arial" w:hAnsi="Arial" w:cs="Arial"/>
          <w:sz w:val="20"/>
          <w:szCs w:val="20"/>
        </w:rPr>
      </w:pPr>
      <w:r w:rsidRPr="00BF1FFD">
        <w:rPr>
          <w:rFonts w:ascii="Arial" w:hAnsi="Arial" w:cs="Arial"/>
          <w:sz w:val="20"/>
          <w:szCs w:val="20"/>
        </w:rPr>
        <w:t>minuti.</w:t>
      </w:r>
    </w:p>
    <w:p w:rsidR="00B4424E" w:rsidRPr="00BF1FFD" w:rsidRDefault="00B4424E" w:rsidP="00B4424E">
      <w:pPr>
        <w:autoSpaceDE w:val="0"/>
        <w:autoSpaceDN w:val="0"/>
        <w:adjustRightInd w:val="0"/>
        <w:spacing w:after="0" w:line="240" w:lineRule="auto"/>
        <w:rPr>
          <w:rFonts w:ascii="Arial" w:hAnsi="Arial" w:cs="Arial"/>
          <w:sz w:val="20"/>
          <w:szCs w:val="20"/>
        </w:rPr>
      </w:pPr>
      <w:r w:rsidRPr="00BF1FFD">
        <w:rPr>
          <w:rFonts w:ascii="Arial" w:hAnsi="Arial" w:cs="Arial"/>
          <w:sz w:val="20"/>
          <w:szCs w:val="20"/>
        </w:rPr>
        <w:t>4. In caso di esposizione di cute integra:</w:t>
      </w:r>
    </w:p>
    <w:p w:rsidR="00B4424E" w:rsidRPr="00BF1FFD" w:rsidRDefault="00B4424E" w:rsidP="00476F4C">
      <w:pPr>
        <w:autoSpaceDE w:val="0"/>
        <w:autoSpaceDN w:val="0"/>
        <w:adjustRightInd w:val="0"/>
        <w:spacing w:after="0" w:line="240" w:lineRule="auto"/>
        <w:ind w:left="708"/>
        <w:rPr>
          <w:rFonts w:ascii="Arial" w:hAnsi="Arial" w:cs="Arial"/>
          <w:sz w:val="20"/>
          <w:szCs w:val="20"/>
        </w:rPr>
      </w:pPr>
      <w:r w:rsidRPr="00BF1FFD">
        <w:rPr>
          <w:rFonts w:ascii="Arial" w:hAnsi="Arial" w:cs="Arial"/>
          <w:sz w:val="20"/>
          <w:szCs w:val="20"/>
        </w:rPr>
        <w:t>• lavare con acqua corrente e, se disponibile, sapone antisettico;</w:t>
      </w:r>
    </w:p>
    <w:p w:rsidR="00B4424E" w:rsidRPr="00BF1FFD" w:rsidRDefault="00B4424E" w:rsidP="00476F4C">
      <w:pPr>
        <w:autoSpaceDE w:val="0"/>
        <w:autoSpaceDN w:val="0"/>
        <w:adjustRightInd w:val="0"/>
        <w:spacing w:after="0" w:line="240" w:lineRule="auto"/>
        <w:ind w:left="708"/>
        <w:rPr>
          <w:rFonts w:ascii="Arial" w:hAnsi="Arial" w:cs="Arial"/>
          <w:sz w:val="20"/>
          <w:szCs w:val="20"/>
        </w:rPr>
      </w:pPr>
      <w:r w:rsidRPr="00BF1FFD">
        <w:rPr>
          <w:rFonts w:ascii="Arial" w:hAnsi="Arial" w:cs="Arial"/>
          <w:sz w:val="20"/>
          <w:szCs w:val="20"/>
        </w:rPr>
        <w:t>• disinfettare.</w:t>
      </w:r>
    </w:p>
    <w:p w:rsidR="00582860" w:rsidRPr="00BF1FFD" w:rsidRDefault="00582860" w:rsidP="00476F4C">
      <w:pPr>
        <w:autoSpaceDE w:val="0"/>
        <w:autoSpaceDN w:val="0"/>
        <w:adjustRightInd w:val="0"/>
        <w:spacing w:after="0" w:line="240" w:lineRule="auto"/>
        <w:ind w:left="708"/>
        <w:rPr>
          <w:rFonts w:ascii="Arial" w:hAnsi="Arial" w:cs="Arial"/>
          <w:sz w:val="20"/>
          <w:szCs w:val="20"/>
        </w:rPr>
      </w:pPr>
    </w:p>
    <w:p w:rsidR="00582860" w:rsidRPr="00BF1FFD" w:rsidRDefault="00582860" w:rsidP="00476F4C">
      <w:pPr>
        <w:autoSpaceDE w:val="0"/>
        <w:autoSpaceDN w:val="0"/>
        <w:adjustRightInd w:val="0"/>
        <w:spacing w:after="0" w:line="240" w:lineRule="auto"/>
        <w:ind w:left="708"/>
        <w:rPr>
          <w:rFonts w:ascii="Arial" w:hAnsi="Arial" w:cs="Arial"/>
          <w:sz w:val="20"/>
          <w:szCs w:val="20"/>
        </w:rPr>
      </w:pPr>
    </w:p>
    <w:p w:rsidR="00B4424E" w:rsidRPr="00BF1FFD" w:rsidRDefault="00B4424E" w:rsidP="00B4424E">
      <w:pPr>
        <w:autoSpaceDE w:val="0"/>
        <w:autoSpaceDN w:val="0"/>
        <w:adjustRightInd w:val="0"/>
        <w:spacing w:after="0" w:line="240" w:lineRule="auto"/>
        <w:rPr>
          <w:rFonts w:ascii="Arial" w:hAnsi="Arial" w:cs="Arial"/>
          <w:sz w:val="20"/>
          <w:szCs w:val="20"/>
        </w:rPr>
      </w:pPr>
    </w:p>
    <w:p w:rsidR="00B4424E" w:rsidRPr="00BF1FFD" w:rsidRDefault="00EE440D" w:rsidP="00B4424E">
      <w:pPr>
        <w:autoSpaceDE w:val="0"/>
        <w:autoSpaceDN w:val="0"/>
        <w:adjustRightInd w:val="0"/>
        <w:spacing w:after="0" w:line="240" w:lineRule="auto"/>
        <w:rPr>
          <w:rFonts w:ascii="Arial" w:hAnsi="Arial" w:cs="Arial"/>
          <w:b/>
          <w:bCs/>
        </w:rPr>
      </w:pPr>
      <w:r w:rsidRPr="00BF1FFD">
        <w:rPr>
          <w:rFonts w:ascii="Arial" w:hAnsi="Arial" w:cs="Arial"/>
          <w:b/>
          <w:bCs/>
        </w:rPr>
        <w:t>3</w:t>
      </w:r>
      <w:r w:rsidR="00B4424E" w:rsidRPr="00BF1FFD">
        <w:rPr>
          <w:rFonts w:ascii="Arial" w:hAnsi="Arial" w:cs="Arial"/>
          <w:b/>
          <w:bCs/>
        </w:rPr>
        <w:t xml:space="preserve"> </w:t>
      </w:r>
      <w:r w:rsidRPr="00BF1FFD">
        <w:rPr>
          <w:rFonts w:ascii="Arial" w:hAnsi="Arial" w:cs="Arial"/>
          <w:b/>
          <w:bCs/>
        </w:rPr>
        <w:t>INDICAZIONI IN CASO DI</w:t>
      </w:r>
      <w:r w:rsidR="00B4424E" w:rsidRPr="00BF1FFD">
        <w:rPr>
          <w:rFonts w:ascii="Arial" w:hAnsi="Arial" w:cs="Arial"/>
          <w:b/>
          <w:bCs/>
        </w:rPr>
        <w:t xml:space="preserve"> SANGUINAMENTI</w:t>
      </w:r>
    </w:p>
    <w:p w:rsidR="00B4424E" w:rsidRPr="00BF1FFD" w:rsidRDefault="00B4424E" w:rsidP="00B4424E">
      <w:pPr>
        <w:autoSpaceDE w:val="0"/>
        <w:autoSpaceDN w:val="0"/>
        <w:adjustRightInd w:val="0"/>
        <w:spacing w:after="0" w:line="240" w:lineRule="auto"/>
        <w:rPr>
          <w:rFonts w:ascii="Arial" w:hAnsi="Arial" w:cs="Arial"/>
          <w:sz w:val="20"/>
          <w:szCs w:val="20"/>
        </w:rPr>
      </w:pPr>
    </w:p>
    <w:p w:rsidR="00B4424E" w:rsidRPr="00BF1FFD" w:rsidRDefault="00B4424E" w:rsidP="00B4424E">
      <w:pPr>
        <w:autoSpaceDE w:val="0"/>
        <w:autoSpaceDN w:val="0"/>
        <w:adjustRightInd w:val="0"/>
        <w:spacing w:after="0" w:line="240" w:lineRule="auto"/>
        <w:rPr>
          <w:rFonts w:ascii="Arial" w:hAnsi="Arial" w:cs="Arial"/>
          <w:sz w:val="20"/>
          <w:szCs w:val="20"/>
        </w:rPr>
      </w:pPr>
      <w:r w:rsidRPr="00BF1FFD">
        <w:rPr>
          <w:rFonts w:ascii="Arial" w:hAnsi="Arial" w:cs="Arial"/>
          <w:sz w:val="20"/>
          <w:szCs w:val="20"/>
        </w:rPr>
        <w:t>• indossare guanti sterili monouso;</w:t>
      </w:r>
    </w:p>
    <w:p w:rsidR="00B4424E" w:rsidRPr="00BF1FFD" w:rsidRDefault="00B4424E" w:rsidP="00B4424E">
      <w:pPr>
        <w:autoSpaceDE w:val="0"/>
        <w:autoSpaceDN w:val="0"/>
        <w:adjustRightInd w:val="0"/>
        <w:spacing w:after="0" w:line="240" w:lineRule="auto"/>
        <w:rPr>
          <w:rFonts w:ascii="Arial" w:hAnsi="Arial" w:cs="Arial"/>
          <w:sz w:val="20"/>
          <w:szCs w:val="20"/>
        </w:rPr>
      </w:pPr>
      <w:r w:rsidRPr="00BF1FFD">
        <w:rPr>
          <w:rFonts w:ascii="Arial" w:hAnsi="Arial" w:cs="Arial"/>
          <w:sz w:val="20"/>
          <w:szCs w:val="20"/>
        </w:rPr>
        <w:t>• arrestare il sanguinamento premendo sopra la ferita una garza o una benda sterile;</w:t>
      </w:r>
    </w:p>
    <w:p w:rsidR="00B4424E" w:rsidRPr="00BF1FFD" w:rsidRDefault="00B4424E" w:rsidP="00B4424E">
      <w:pPr>
        <w:autoSpaceDE w:val="0"/>
        <w:autoSpaceDN w:val="0"/>
        <w:adjustRightInd w:val="0"/>
        <w:spacing w:after="0" w:line="240" w:lineRule="auto"/>
        <w:rPr>
          <w:rFonts w:ascii="Arial" w:hAnsi="Arial" w:cs="Arial"/>
          <w:sz w:val="20"/>
          <w:szCs w:val="20"/>
        </w:rPr>
      </w:pPr>
      <w:r w:rsidRPr="00BF1FFD">
        <w:rPr>
          <w:rFonts w:ascii="Arial" w:hAnsi="Arial" w:cs="Arial"/>
          <w:sz w:val="20"/>
          <w:szCs w:val="20"/>
        </w:rPr>
        <w:t>• se il sanguinamento non cessa, continuare a premere e cercare subito assistenza medica;</w:t>
      </w:r>
    </w:p>
    <w:p w:rsidR="00B4424E" w:rsidRPr="00BF1FFD" w:rsidRDefault="00B4424E" w:rsidP="00B4424E">
      <w:pPr>
        <w:autoSpaceDE w:val="0"/>
        <w:autoSpaceDN w:val="0"/>
        <w:adjustRightInd w:val="0"/>
        <w:spacing w:after="0" w:line="240" w:lineRule="auto"/>
        <w:rPr>
          <w:rFonts w:ascii="Arial" w:hAnsi="Arial" w:cs="Arial"/>
          <w:sz w:val="20"/>
          <w:szCs w:val="20"/>
        </w:rPr>
      </w:pPr>
      <w:r w:rsidRPr="00BF1FFD">
        <w:rPr>
          <w:rFonts w:ascii="Arial" w:hAnsi="Arial" w:cs="Arial"/>
          <w:sz w:val="20"/>
          <w:szCs w:val="20"/>
        </w:rPr>
        <w:t>• maneggiare con cura le garze sporche e gli strumenti contaminati per evitare il contatto con il</w:t>
      </w:r>
    </w:p>
    <w:p w:rsidR="00EE440D" w:rsidRPr="00BF1FFD" w:rsidRDefault="00EE440D" w:rsidP="00EE440D">
      <w:pPr>
        <w:autoSpaceDE w:val="0"/>
        <w:autoSpaceDN w:val="0"/>
        <w:adjustRightInd w:val="0"/>
        <w:spacing w:after="0" w:line="240" w:lineRule="auto"/>
        <w:rPr>
          <w:rFonts w:ascii="Arial" w:hAnsi="Arial" w:cs="Arial"/>
          <w:sz w:val="20"/>
          <w:szCs w:val="20"/>
        </w:rPr>
      </w:pPr>
      <w:r w:rsidRPr="00BF1FFD">
        <w:rPr>
          <w:rFonts w:ascii="Arial" w:hAnsi="Arial" w:cs="Arial"/>
          <w:sz w:val="20"/>
          <w:szCs w:val="20"/>
        </w:rPr>
        <w:t>sangue dell’utente e con lo strumento stesso.</w:t>
      </w:r>
    </w:p>
    <w:p w:rsidR="00B4424E" w:rsidRPr="00BF1FFD" w:rsidRDefault="00EE440D" w:rsidP="00EE440D">
      <w:pPr>
        <w:autoSpaceDE w:val="0"/>
        <w:autoSpaceDN w:val="0"/>
        <w:adjustRightInd w:val="0"/>
        <w:spacing w:after="0" w:line="240" w:lineRule="auto"/>
        <w:rPr>
          <w:rFonts w:ascii="Arial" w:hAnsi="Arial" w:cs="Arial"/>
          <w:sz w:val="20"/>
          <w:szCs w:val="20"/>
        </w:rPr>
      </w:pPr>
      <w:r w:rsidRPr="00BF1FFD">
        <w:rPr>
          <w:rFonts w:ascii="Arial" w:hAnsi="Arial" w:cs="Arial"/>
          <w:sz w:val="20"/>
          <w:szCs w:val="20"/>
        </w:rPr>
        <w:t>• affidare tutti gli strumenti contaminati all’assistente tecnico in servizio che seguirà la procedura di sanificazione come al punto 4.</w:t>
      </w:r>
    </w:p>
    <w:p w:rsidR="00B4424E" w:rsidRPr="00BF1FFD" w:rsidRDefault="00B4424E" w:rsidP="00B4424E">
      <w:pPr>
        <w:autoSpaceDE w:val="0"/>
        <w:autoSpaceDN w:val="0"/>
        <w:adjustRightInd w:val="0"/>
        <w:spacing w:after="0" w:line="240" w:lineRule="auto"/>
        <w:rPr>
          <w:rFonts w:ascii="Arial" w:hAnsi="Arial" w:cs="Arial"/>
          <w:sz w:val="20"/>
          <w:szCs w:val="20"/>
        </w:rPr>
      </w:pPr>
      <w:r w:rsidRPr="00BF1FFD">
        <w:rPr>
          <w:rFonts w:ascii="Arial" w:hAnsi="Arial" w:cs="Arial"/>
          <w:sz w:val="20"/>
          <w:szCs w:val="20"/>
        </w:rPr>
        <w:lastRenderedPageBreak/>
        <w:t xml:space="preserve">• </w:t>
      </w:r>
      <w:r w:rsidR="00465A7F" w:rsidRPr="00BF1FFD">
        <w:rPr>
          <w:rFonts w:ascii="Arial" w:hAnsi="Arial" w:cs="Arial"/>
          <w:sz w:val="20"/>
          <w:szCs w:val="20"/>
        </w:rPr>
        <w:t xml:space="preserve">far </w:t>
      </w:r>
      <w:r w:rsidRPr="00BF1FFD">
        <w:rPr>
          <w:rFonts w:ascii="Arial" w:hAnsi="Arial" w:cs="Arial"/>
          <w:sz w:val="20"/>
          <w:szCs w:val="20"/>
        </w:rPr>
        <w:t xml:space="preserve">pulire al più presto </w:t>
      </w:r>
      <w:r w:rsidR="00465A7F" w:rsidRPr="00BF1FFD">
        <w:rPr>
          <w:rFonts w:ascii="Arial" w:hAnsi="Arial" w:cs="Arial"/>
          <w:sz w:val="20"/>
          <w:szCs w:val="20"/>
        </w:rPr>
        <w:t xml:space="preserve">ai collaboratori scolastici le superfici </w:t>
      </w:r>
      <w:r w:rsidRPr="00BF1FFD">
        <w:rPr>
          <w:rFonts w:ascii="Arial" w:hAnsi="Arial" w:cs="Arial"/>
          <w:sz w:val="20"/>
          <w:szCs w:val="20"/>
        </w:rPr>
        <w:t>che siano state contaminate con s</w:t>
      </w:r>
      <w:r w:rsidR="00EE440D" w:rsidRPr="00BF1FFD">
        <w:rPr>
          <w:rFonts w:ascii="Arial" w:hAnsi="Arial" w:cs="Arial"/>
          <w:sz w:val="20"/>
          <w:szCs w:val="20"/>
        </w:rPr>
        <w:t xml:space="preserve">angue o altri liquidi corporei </w:t>
      </w:r>
      <w:r w:rsidRPr="00BF1FFD">
        <w:rPr>
          <w:rFonts w:ascii="Arial" w:hAnsi="Arial" w:cs="Arial"/>
          <w:sz w:val="20"/>
          <w:szCs w:val="20"/>
        </w:rPr>
        <w:t xml:space="preserve">utilizzando uno straccio monouso imbevuto con </w:t>
      </w:r>
      <w:r w:rsidR="00911B87" w:rsidRPr="00BF1FFD">
        <w:rPr>
          <w:rFonts w:ascii="Arial" w:hAnsi="Arial" w:cs="Arial"/>
          <w:sz w:val="20"/>
          <w:szCs w:val="20"/>
        </w:rPr>
        <w:t>candeggina</w:t>
      </w:r>
      <w:r w:rsidRPr="00BF1FFD">
        <w:rPr>
          <w:rFonts w:ascii="Arial" w:hAnsi="Arial" w:cs="Arial"/>
          <w:sz w:val="20"/>
          <w:szCs w:val="20"/>
        </w:rPr>
        <w:t xml:space="preserve"> dilu</w:t>
      </w:r>
      <w:r w:rsidR="00EE440D" w:rsidRPr="00BF1FFD">
        <w:rPr>
          <w:rFonts w:ascii="Arial" w:hAnsi="Arial" w:cs="Arial"/>
          <w:sz w:val="20"/>
          <w:szCs w:val="20"/>
        </w:rPr>
        <w:t xml:space="preserve">ita con acqua in proporzioni di </w:t>
      </w:r>
      <w:r w:rsidR="00CF1A03" w:rsidRPr="00BF1FFD">
        <w:rPr>
          <w:rFonts w:ascii="Arial" w:hAnsi="Arial" w:cs="Arial"/>
          <w:sz w:val="20"/>
          <w:szCs w:val="20"/>
        </w:rPr>
        <w:t>circa 1:4 (una parte di candeggin</w:t>
      </w:r>
      <w:r w:rsidRPr="00BF1FFD">
        <w:rPr>
          <w:rFonts w:ascii="Arial" w:hAnsi="Arial" w:cs="Arial"/>
          <w:sz w:val="20"/>
          <w:szCs w:val="20"/>
        </w:rPr>
        <w:t>a e quattro parti di acqua) e lasciare agire per qualche minuto;</w:t>
      </w:r>
    </w:p>
    <w:p w:rsidR="00B4424E" w:rsidRPr="00BF1FFD" w:rsidRDefault="00B4424E" w:rsidP="00465A7F">
      <w:pPr>
        <w:autoSpaceDE w:val="0"/>
        <w:autoSpaceDN w:val="0"/>
        <w:adjustRightInd w:val="0"/>
        <w:spacing w:after="0" w:line="240" w:lineRule="auto"/>
        <w:jc w:val="both"/>
        <w:rPr>
          <w:rFonts w:ascii="Arial" w:hAnsi="Arial" w:cs="Arial"/>
          <w:sz w:val="20"/>
          <w:szCs w:val="20"/>
        </w:rPr>
      </w:pPr>
      <w:r w:rsidRPr="00BF1FFD">
        <w:rPr>
          <w:rFonts w:ascii="Arial" w:hAnsi="Arial" w:cs="Arial"/>
          <w:sz w:val="20"/>
          <w:szCs w:val="20"/>
        </w:rPr>
        <w:t xml:space="preserve">• </w:t>
      </w:r>
      <w:r w:rsidR="00465A7F" w:rsidRPr="00BF1FFD">
        <w:rPr>
          <w:rFonts w:ascii="Arial" w:hAnsi="Arial" w:cs="Arial"/>
          <w:sz w:val="20"/>
          <w:szCs w:val="20"/>
        </w:rPr>
        <w:t xml:space="preserve">far </w:t>
      </w:r>
      <w:r w:rsidRPr="00BF1FFD">
        <w:rPr>
          <w:rFonts w:ascii="Arial" w:hAnsi="Arial" w:cs="Arial"/>
          <w:sz w:val="20"/>
          <w:szCs w:val="20"/>
        </w:rPr>
        <w:t xml:space="preserve">lavare </w:t>
      </w:r>
      <w:r w:rsidR="00465A7F" w:rsidRPr="00BF1FFD">
        <w:rPr>
          <w:rFonts w:ascii="Arial" w:hAnsi="Arial" w:cs="Arial"/>
          <w:sz w:val="20"/>
          <w:szCs w:val="20"/>
        </w:rPr>
        <w:t xml:space="preserve">ai collaboratori scolastici </w:t>
      </w:r>
      <w:r w:rsidRPr="00BF1FFD">
        <w:rPr>
          <w:rFonts w:ascii="Arial" w:hAnsi="Arial" w:cs="Arial"/>
          <w:sz w:val="20"/>
          <w:szCs w:val="20"/>
        </w:rPr>
        <w:t>le superfici contaminate con acqua calda e deterg</w:t>
      </w:r>
      <w:r w:rsidR="00EE440D" w:rsidRPr="00BF1FFD">
        <w:rPr>
          <w:rFonts w:ascii="Arial" w:hAnsi="Arial" w:cs="Arial"/>
          <w:sz w:val="20"/>
          <w:szCs w:val="20"/>
        </w:rPr>
        <w:t xml:space="preserve">ente, quindi </w:t>
      </w:r>
      <w:r w:rsidR="00465A7F" w:rsidRPr="00BF1FFD">
        <w:rPr>
          <w:rFonts w:ascii="Arial" w:hAnsi="Arial" w:cs="Arial"/>
          <w:sz w:val="20"/>
          <w:szCs w:val="20"/>
        </w:rPr>
        <w:t>farle asciugar</w:t>
      </w:r>
      <w:r w:rsidR="00EE440D" w:rsidRPr="00BF1FFD">
        <w:rPr>
          <w:rFonts w:ascii="Arial" w:hAnsi="Arial" w:cs="Arial"/>
          <w:sz w:val="20"/>
          <w:szCs w:val="20"/>
        </w:rPr>
        <w:t xml:space="preserve">e con una </w:t>
      </w:r>
      <w:r w:rsidRPr="00BF1FFD">
        <w:rPr>
          <w:rFonts w:ascii="Arial" w:hAnsi="Arial" w:cs="Arial"/>
          <w:sz w:val="20"/>
          <w:szCs w:val="20"/>
        </w:rPr>
        <w:t>salvietta monouso;</w:t>
      </w:r>
    </w:p>
    <w:p w:rsidR="00911B87" w:rsidRPr="00BF1FFD" w:rsidRDefault="00B4424E" w:rsidP="00B4424E">
      <w:pPr>
        <w:autoSpaceDE w:val="0"/>
        <w:autoSpaceDN w:val="0"/>
        <w:adjustRightInd w:val="0"/>
        <w:spacing w:after="0" w:line="240" w:lineRule="auto"/>
        <w:rPr>
          <w:rFonts w:ascii="Arial" w:hAnsi="Arial" w:cs="Arial"/>
          <w:sz w:val="20"/>
          <w:szCs w:val="20"/>
        </w:rPr>
      </w:pPr>
      <w:r w:rsidRPr="00BF1FFD">
        <w:rPr>
          <w:rFonts w:ascii="Arial" w:hAnsi="Arial" w:cs="Arial"/>
          <w:sz w:val="20"/>
          <w:szCs w:val="20"/>
        </w:rPr>
        <w:t>• gettare garze, stracci e salviette utilizzati nel bidone per rifiuti a rischio infettivo</w:t>
      </w:r>
      <w:r w:rsidR="00CF1A03" w:rsidRPr="00BF1FFD">
        <w:rPr>
          <w:rFonts w:ascii="Arial" w:hAnsi="Arial" w:cs="Arial"/>
          <w:sz w:val="20"/>
          <w:szCs w:val="20"/>
        </w:rPr>
        <w:t>;</w:t>
      </w:r>
      <w:r w:rsidR="00253EAE" w:rsidRPr="00BF1FFD">
        <w:rPr>
          <w:rFonts w:ascii="Arial" w:hAnsi="Arial" w:cs="Arial"/>
          <w:sz w:val="20"/>
          <w:szCs w:val="20"/>
        </w:rPr>
        <w:t xml:space="preserve"> </w:t>
      </w:r>
    </w:p>
    <w:p w:rsidR="00B4424E" w:rsidRPr="00BF1FFD" w:rsidRDefault="00B4424E" w:rsidP="00B4424E">
      <w:pPr>
        <w:autoSpaceDE w:val="0"/>
        <w:autoSpaceDN w:val="0"/>
        <w:adjustRightInd w:val="0"/>
        <w:spacing w:after="0" w:line="240" w:lineRule="auto"/>
        <w:rPr>
          <w:rFonts w:ascii="Arial" w:hAnsi="Arial" w:cs="Arial"/>
          <w:sz w:val="20"/>
          <w:szCs w:val="20"/>
        </w:rPr>
      </w:pPr>
      <w:r w:rsidRPr="00BF1FFD">
        <w:rPr>
          <w:rFonts w:ascii="Arial" w:hAnsi="Arial" w:cs="Arial"/>
          <w:sz w:val="20"/>
          <w:szCs w:val="20"/>
        </w:rPr>
        <w:t>• al termine, togliere l’abbigliamento eventualmente contaminato, togliersi i guant</w:t>
      </w:r>
      <w:r w:rsidR="00EE440D" w:rsidRPr="00BF1FFD">
        <w:rPr>
          <w:rFonts w:ascii="Arial" w:hAnsi="Arial" w:cs="Arial"/>
          <w:sz w:val="20"/>
          <w:szCs w:val="20"/>
        </w:rPr>
        <w:t xml:space="preserve">i, gettarli nel </w:t>
      </w:r>
      <w:r w:rsidRPr="00BF1FFD">
        <w:rPr>
          <w:rFonts w:ascii="Arial" w:hAnsi="Arial" w:cs="Arial"/>
          <w:sz w:val="20"/>
          <w:szCs w:val="20"/>
        </w:rPr>
        <w:t>bidone per rifiuti a rischio infettivo e lavarsi bene le mani.</w:t>
      </w:r>
    </w:p>
    <w:p w:rsidR="00FB674F" w:rsidRPr="00BF1FFD" w:rsidRDefault="00FB674F" w:rsidP="00B4424E">
      <w:pPr>
        <w:autoSpaceDE w:val="0"/>
        <w:autoSpaceDN w:val="0"/>
        <w:adjustRightInd w:val="0"/>
        <w:spacing w:after="0" w:line="240" w:lineRule="auto"/>
        <w:rPr>
          <w:rFonts w:ascii="Arial" w:hAnsi="Arial" w:cs="Arial"/>
          <w:sz w:val="20"/>
          <w:szCs w:val="20"/>
        </w:rPr>
      </w:pPr>
    </w:p>
    <w:p w:rsidR="00EE440D" w:rsidRPr="00BF1FFD" w:rsidRDefault="00EE440D" w:rsidP="00B4424E">
      <w:pPr>
        <w:autoSpaceDE w:val="0"/>
        <w:autoSpaceDN w:val="0"/>
        <w:adjustRightInd w:val="0"/>
        <w:spacing w:after="0" w:line="240" w:lineRule="auto"/>
        <w:rPr>
          <w:rFonts w:ascii="Arial" w:hAnsi="Arial" w:cs="Arial"/>
          <w:sz w:val="20"/>
          <w:szCs w:val="20"/>
        </w:rPr>
      </w:pPr>
    </w:p>
    <w:p w:rsidR="00EE440D" w:rsidRPr="00BF1FFD" w:rsidRDefault="00EE440D" w:rsidP="00EE440D">
      <w:pPr>
        <w:autoSpaceDE w:val="0"/>
        <w:autoSpaceDN w:val="0"/>
        <w:adjustRightInd w:val="0"/>
        <w:spacing w:after="0" w:line="240" w:lineRule="auto"/>
        <w:rPr>
          <w:rFonts w:ascii="Arial" w:hAnsi="Arial" w:cs="Arial"/>
          <w:b/>
          <w:bCs/>
        </w:rPr>
      </w:pPr>
      <w:r w:rsidRPr="00BF1FFD">
        <w:rPr>
          <w:rFonts w:ascii="Arial" w:hAnsi="Arial" w:cs="Arial"/>
          <w:b/>
          <w:bCs/>
        </w:rPr>
        <w:t>4 SANIFICAZIONE STRUMENTI DI LAVORO</w:t>
      </w:r>
    </w:p>
    <w:p w:rsidR="009976AC" w:rsidRPr="00BF1FFD" w:rsidRDefault="009976AC" w:rsidP="00EE440D">
      <w:pPr>
        <w:autoSpaceDE w:val="0"/>
        <w:autoSpaceDN w:val="0"/>
        <w:adjustRightInd w:val="0"/>
        <w:spacing w:after="0" w:line="240" w:lineRule="auto"/>
        <w:rPr>
          <w:rFonts w:ascii="Arial" w:hAnsi="Arial" w:cs="Arial"/>
          <w:b/>
          <w:bCs/>
        </w:rPr>
      </w:pPr>
    </w:p>
    <w:p w:rsidR="009976AC" w:rsidRPr="00BF1FFD" w:rsidRDefault="009976AC" w:rsidP="009976AC">
      <w:pPr>
        <w:autoSpaceDE w:val="0"/>
        <w:autoSpaceDN w:val="0"/>
        <w:adjustRightInd w:val="0"/>
        <w:spacing w:after="0" w:line="240" w:lineRule="auto"/>
        <w:jc w:val="both"/>
        <w:rPr>
          <w:rFonts w:ascii="Arial" w:hAnsi="Arial" w:cs="Arial"/>
          <w:sz w:val="20"/>
          <w:szCs w:val="20"/>
        </w:rPr>
      </w:pPr>
      <w:r w:rsidRPr="00BF1FFD">
        <w:rPr>
          <w:rFonts w:ascii="Arial" w:hAnsi="Arial" w:cs="Arial"/>
          <w:sz w:val="20"/>
          <w:szCs w:val="20"/>
        </w:rPr>
        <w:t xml:space="preserve">Gli strumenti contaminati da sangue e liquidi biologici devono essere sterilizzati a cura degli assistenti tecnici </w:t>
      </w:r>
      <w:r w:rsidR="00A068B1" w:rsidRPr="00BF1FFD">
        <w:rPr>
          <w:rFonts w:ascii="Arial" w:hAnsi="Arial" w:cs="Arial"/>
          <w:sz w:val="20"/>
          <w:szCs w:val="20"/>
        </w:rPr>
        <w:t xml:space="preserve">formati </w:t>
      </w:r>
      <w:r w:rsidRPr="00BF1FFD">
        <w:rPr>
          <w:rFonts w:ascii="Arial" w:hAnsi="Arial" w:cs="Arial"/>
          <w:sz w:val="20"/>
          <w:szCs w:val="20"/>
        </w:rPr>
        <w:t>come di seguito specificato, al fine di prevenire la diffusione di infezioni a trasmissione parenterale, quali le infezioni da virus dell’epatite virale (HBV e HCV) o da virus dell’</w:t>
      </w:r>
      <w:proofErr w:type="spellStart"/>
      <w:r w:rsidRPr="00BF1FFD">
        <w:rPr>
          <w:rFonts w:ascii="Arial" w:hAnsi="Arial" w:cs="Arial"/>
          <w:sz w:val="20"/>
          <w:szCs w:val="20"/>
        </w:rPr>
        <w:t>immunodeficenza</w:t>
      </w:r>
      <w:proofErr w:type="spellEnd"/>
      <w:r w:rsidRPr="00BF1FFD">
        <w:rPr>
          <w:rFonts w:ascii="Arial" w:hAnsi="Arial" w:cs="Arial"/>
          <w:sz w:val="20"/>
          <w:szCs w:val="20"/>
        </w:rPr>
        <w:t xml:space="preserve"> acquisita (HIV)</w:t>
      </w:r>
      <w:r w:rsidR="00465A7F" w:rsidRPr="00BF1FFD">
        <w:rPr>
          <w:rFonts w:ascii="Arial" w:hAnsi="Arial" w:cs="Arial"/>
          <w:sz w:val="20"/>
          <w:szCs w:val="20"/>
        </w:rPr>
        <w:t>.</w:t>
      </w:r>
      <w:r w:rsidRPr="00BF1FFD">
        <w:rPr>
          <w:rFonts w:ascii="Arial" w:hAnsi="Arial" w:cs="Arial"/>
          <w:sz w:val="20"/>
          <w:szCs w:val="20"/>
        </w:rPr>
        <w:t xml:space="preserve"> La sterilizzazione consente l’eliminazione di tutti i germi patogeni, comprese le spore e rappresenta l’intervento da preferire in tutti i casi in cui può essere applicato.</w:t>
      </w:r>
    </w:p>
    <w:p w:rsidR="009976AC" w:rsidRPr="00BF1FFD" w:rsidRDefault="009976AC" w:rsidP="00465A7F">
      <w:pPr>
        <w:autoSpaceDE w:val="0"/>
        <w:autoSpaceDN w:val="0"/>
        <w:adjustRightInd w:val="0"/>
        <w:spacing w:after="0" w:line="240" w:lineRule="auto"/>
        <w:jc w:val="both"/>
        <w:rPr>
          <w:rFonts w:ascii="Arial" w:hAnsi="Arial" w:cs="Arial"/>
          <w:sz w:val="20"/>
          <w:szCs w:val="20"/>
        </w:rPr>
      </w:pPr>
    </w:p>
    <w:p w:rsidR="009976AC" w:rsidRDefault="009976AC" w:rsidP="00465A7F">
      <w:pPr>
        <w:autoSpaceDE w:val="0"/>
        <w:autoSpaceDN w:val="0"/>
        <w:adjustRightInd w:val="0"/>
        <w:spacing w:after="0" w:line="240" w:lineRule="auto"/>
        <w:jc w:val="both"/>
        <w:rPr>
          <w:rFonts w:ascii="Arial" w:hAnsi="Arial" w:cs="Arial"/>
          <w:b/>
          <w:bCs/>
        </w:rPr>
      </w:pPr>
      <w:r w:rsidRPr="00BF1FFD">
        <w:rPr>
          <w:rFonts w:ascii="Arial" w:hAnsi="Arial" w:cs="Arial"/>
          <w:b/>
          <w:bCs/>
        </w:rPr>
        <w:t xml:space="preserve">STERILIZZAZIONE DEGLI STRUMENTI </w:t>
      </w:r>
      <w:proofErr w:type="spellStart"/>
      <w:r w:rsidRPr="00BF1FFD">
        <w:rPr>
          <w:rFonts w:ascii="Arial" w:hAnsi="Arial" w:cs="Arial"/>
          <w:b/>
          <w:bCs/>
        </w:rPr>
        <w:t>DI</w:t>
      </w:r>
      <w:proofErr w:type="spellEnd"/>
      <w:r w:rsidRPr="00BF1FFD">
        <w:rPr>
          <w:rFonts w:ascii="Arial" w:hAnsi="Arial" w:cs="Arial"/>
          <w:b/>
          <w:bCs/>
        </w:rPr>
        <w:t xml:space="preserve"> LAVORO</w:t>
      </w:r>
    </w:p>
    <w:p w:rsidR="00BF1FFD" w:rsidRPr="00BF1FFD" w:rsidRDefault="00BF1FFD" w:rsidP="00465A7F">
      <w:pPr>
        <w:autoSpaceDE w:val="0"/>
        <w:autoSpaceDN w:val="0"/>
        <w:adjustRightInd w:val="0"/>
        <w:spacing w:after="0" w:line="240" w:lineRule="auto"/>
        <w:jc w:val="both"/>
        <w:rPr>
          <w:rFonts w:ascii="Arial" w:hAnsi="Arial" w:cs="Arial"/>
          <w:b/>
          <w:bCs/>
        </w:rPr>
      </w:pPr>
    </w:p>
    <w:p w:rsidR="009976AC" w:rsidRPr="00BF1FFD" w:rsidRDefault="009976AC" w:rsidP="00465A7F">
      <w:pPr>
        <w:autoSpaceDE w:val="0"/>
        <w:autoSpaceDN w:val="0"/>
        <w:adjustRightInd w:val="0"/>
        <w:spacing w:after="0" w:line="240" w:lineRule="auto"/>
        <w:jc w:val="both"/>
        <w:rPr>
          <w:rFonts w:ascii="Arial" w:hAnsi="Arial" w:cs="Arial"/>
          <w:sz w:val="20"/>
          <w:szCs w:val="20"/>
        </w:rPr>
      </w:pPr>
      <w:r w:rsidRPr="00BF1FFD">
        <w:rPr>
          <w:rFonts w:ascii="Arial" w:hAnsi="Arial" w:cs="Arial"/>
          <w:sz w:val="20"/>
          <w:szCs w:val="20"/>
        </w:rPr>
        <w:t>La sterilizzazione con autoclave è il metodo da seguire per la sanifica</w:t>
      </w:r>
      <w:r w:rsidR="00FB1881" w:rsidRPr="00BF1FFD">
        <w:rPr>
          <w:rFonts w:ascii="Arial" w:hAnsi="Arial" w:cs="Arial"/>
          <w:sz w:val="20"/>
          <w:szCs w:val="20"/>
        </w:rPr>
        <w:t xml:space="preserve">zione degli strumenti </w:t>
      </w:r>
      <w:r w:rsidR="001A4E04" w:rsidRPr="00BF1FFD">
        <w:rPr>
          <w:rFonts w:ascii="Arial" w:hAnsi="Arial" w:cs="Arial"/>
          <w:sz w:val="20"/>
          <w:szCs w:val="20"/>
        </w:rPr>
        <w:t>secondo le modalità indicate nel manuale d’uso a cura degli assistenti tecnici</w:t>
      </w:r>
      <w:r w:rsidRPr="00BF1FFD">
        <w:rPr>
          <w:rFonts w:ascii="Arial" w:hAnsi="Arial" w:cs="Arial"/>
          <w:sz w:val="20"/>
          <w:szCs w:val="20"/>
        </w:rPr>
        <w:t>.</w:t>
      </w:r>
    </w:p>
    <w:p w:rsidR="009976AC" w:rsidRPr="00BF1FFD" w:rsidRDefault="009976AC" w:rsidP="00465A7F">
      <w:pPr>
        <w:autoSpaceDE w:val="0"/>
        <w:autoSpaceDN w:val="0"/>
        <w:adjustRightInd w:val="0"/>
        <w:spacing w:after="0" w:line="240" w:lineRule="auto"/>
        <w:jc w:val="both"/>
        <w:rPr>
          <w:rFonts w:ascii="Arial" w:hAnsi="Arial" w:cs="Arial"/>
          <w:sz w:val="20"/>
          <w:szCs w:val="20"/>
        </w:rPr>
      </w:pPr>
      <w:r w:rsidRPr="00BF1FFD">
        <w:rPr>
          <w:rFonts w:ascii="Arial" w:hAnsi="Arial" w:cs="Arial"/>
          <w:sz w:val="20"/>
          <w:szCs w:val="20"/>
        </w:rPr>
        <w:t xml:space="preserve">Prima dell’inserimento in autoclave, gli strumenti utilizzati vanno sottoposti alla seguente </w:t>
      </w:r>
      <w:r w:rsidR="00FB1881" w:rsidRPr="00BF1FFD">
        <w:rPr>
          <w:rFonts w:ascii="Arial" w:hAnsi="Arial" w:cs="Arial"/>
          <w:sz w:val="20"/>
          <w:szCs w:val="20"/>
        </w:rPr>
        <w:t xml:space="preserve">procedura </w:t>
      </w:r>
      <w:r w:rsidRPr="00BF1FFD">
        <w:rPr>
          <w:rFonts w:ascii="Arial" w:hAnsi="Arial" w:cs="Arial"/>
          <w:sz w:val="20"/>
          <w:szCs w:val="20"/>
        </w:rPr>
        <w:t>preliminare.</w:t>
      </w:r>
    </w:p>
    <w:p w:rsidR="00FB1881" w:rsidRPr="00BF1FFD" w:rsidRDefault="00FB1881" w:rsidP="00465A7F">
      <w:pPr>
        <w:autoSpaceDE w:val="0"/>
        <w:autoSpaceDN w:val="0"/>
        <w:adjustRightInd w:val="0"/>
        <w:spacing w:after="0" w:line="240" w:lineRule="auto"/>
        <w:jc w:val="both"/>
        <w:rPr>
          <w:rFonts w:ascii="Arial" w:hAnsi="Arial" w:cs="Arial"/>
          <w:sz w:val="20"/>
          <w:szCs w:val="20"/>
        </w:rPr>
      </w:pPr>
    </w:p>
    <w:p w:rsidR="009976AC" w:rsidRPr="00BF1FFD" w:rsidRDefault="009976AC" w:rsidP="00465A7F">
      <w:pPr>
        <w:autoSpaceDE w:val="0"/>
        <w:autoSpaceDN w:val="0"/>
        <w:adjustRightInd w:val="0"/>
        <w:spacing w:after="0" w:line="240" w:lineRule="auto"/>
        <w:jc w:val="both"/>
        <w:rPr>
          <w:rFonts w:ascii="Arial" w:hAnsi="Arial" w:cs="Arial"/>
          <w:sz w:val="20"/>
          <w:szCs w:val="20"/>
        </w:rPr>
      </w:pPr>
      <w:r w:rsidRPr="00BF1FFD">
        <w:rPr>
          <w:rFonts w:ascii="Arial" w:hAnsi="Arial" w:cs="Arial"/>
          <w:sz w:val="20"/>
          <w:szCs w:val="20"/>
        </w:rPr>
        <w:t>1. Disinfezione preliminare: serve ad abbattere la carica batterica portando gli strumenti a livello di sicurezza</w:t>
      </w:r>
    </w:p>
    <w:p w:rsidR="009976AC" w:rsidRPr="00BF1FFD" w:rsidRDefault="009976AC" w:rsidP="00465A7F">
      <w:pPr>
        <w:autoSpaceDE w:val="0"/>
        <w:autoSpaceDN w:val="0"/>
        <w:adjustRightInd w:val="0"/>
        <w:spacing w:after="0" w:line="240" w:lineRule="auto"/>
        <w:jc w:val="both"/>
        <w:rPr>
          <w:rFonts w:ascii="Arial" w:hAnsi="Arial" w:cs="Arial"/>
          <w:sz w:val="20"/>
          <w:szCs w:val="20"/>
        </w:rPr>
      </w:pPr>
      <w:r w:rsidRPr="00BF1FFD">
        <w:rPr>
          <w:rFonts w:ascii="Arial" w:hAnsi="Arial" w:cs="Arial"/>
          <w:sz w:val="20"/>
          <w:szCs w:val="20"/>
        </w:rPr>
        <w:t>a tutela della salute del lavoratore.</w:t>
      </w:r>
    </w:p>
    <w:p w:rsidR="009976AC" w:rsidRPr="00BF1FFD" w:rsidRDefault="009976AC" w:rsidP="00465A7F">
      <w:pPr>
        <w:autoSpaceDE w:val="0"/>
        <w:autoSpaceDN w:val="0"/>
        <w:adjustRightInd w:val="0"/>
        <w:spacing w:after="0" w:line="240" w:lineRule="auto"/>
        <w:ind w:left="708"/>
        <w:jc w:val="both"/>
        <w:rPr>
          <w:rFonts w:ascii="Arial" w:hAnsi="Arial" w:cs="Arial"/>
          <w:sz w:val="20"/>
          <w:szCs w:val="20"/>
        </w:rPr>
      </w:pPr>
      <w:r w:rsidRPr="00BF1FFD">
        <w:rPr>
          <w:rFonts w:ascii="Arial" w:hAnsi="Arial" w:cs="Arial"/>
          <w:sz w:val="20"/>
          <w:szCs w:val="20"/>
        </w:rPr>
        <w:t>a) La soluzione di disinfettante va preparata in un contenitore adeguato secondo le concentrazioni</w:t>
      </w:r>
    </w:p>
    <w:p w:rsidR="009976AC" w:rsidRPr="00BF1FFD" w:rsidRDefault="009976AC" w:rsidP="00465A7F">
      <w:pPr>
        <w:autoSpaceDE w:val="0"/>
        <w:autoSpaceDN w:val="0"/>
        <w:adjustRightInd w:val="0"/>
        <w:spacing w:after="0" w:line="240" w:lineRule="auto"/>
        <w:ind w:left="708"/>
        <w:jc w:val="both"/>
        <w:rPr>
          <w:rFonts w:ascii="Arial" w:hAnsi="Arial" w:cs="Arial"/>
          <w:sz w:val="20"/>
          <w:szCs w:val="20"/>
        </w:rPr>
      </w:pPr>
      <w:r w:rsidRPr="00BF1FFD">
        <w:rPr>
          <w:rFonts w:ascii="Arial" w:hAnsi="Arial" w:cs="Arial"/>
          <w:sz w:val="20"/>
          <w:szCs w:val="20"/>
        </w:rPr>
        <w:t>indicate dal produttore;</w:t>
      </w:r>
    </w:p>
    <w:p w:rsidR="009976AC" w:rsidRPr="00BF1FFD" w:rsidRDefault="009976AC" w:rsidP="00465A7F">
      <w:pPr>
        <w:autoSpaceDE w:val="0"/>
        <w:autoSpaceDN w:val="0"/>
        <w:adjustRightInd w:val="0"/>
        <w:spacing w:after="0" w:line="240" w:lineRule="auto"/>
        <w:ind w:left="708"/>
        <w:jc w:val="both"/>
        <w:rPr>
          <w:rFonts w:ascii="Arial" w:hAnsi="Arial" w:cs="Arial"/>
          <w:sz w:val="20"/>
          <w:szCs w:val="20"/>
        </w:rPr>
      </w:pPr>
      <w:r w:rsidRPr="00BF1FFD">
        <w:rPr>
          <w:rFonts w:ascii="Arial" w:hAnsi="Arial" w:cs="Arial"/>
          <w:sz w:val="20"/>
          <w:szCs w:val="20"/>
        </w:rPr>
        <w:t>b) gli strumenti vanno immersi nella soluzione disinfettante immediatamente dopo l’utilizzo (prima</w:t>
      </w:r>
    </w:p>
    <w:p w:rsidR="009976AC" w:rsidRPr="00BF1FFD" w:rsidRDefault="009976AC" w:rsidP="00465A7F">
      <w:pPr>
        <w:autoSpaceDE w:val="0"/>
        <w:autoSpaceDN w:val="0"/>
        <w:adjustRightInd w:val="0"/>
        <w:spacing w:after="0" w:line="240" w:lineRule="auto"/>
        <w:ind w:left="708"/>
        <w:jc w:val="both"/>
        <w:rPr>
          <w:rFonts w:ascii="Arial" w:hAnsi="Arial" w:cs="Arial"/>
          <w:sz w:val="20"/>
          <w:szCs w:val="20"/>
        </w:rPr>
      </w:pPr>
      <w:r w:rsidRPr="00BF1FFD">
        <w:rPr>
          <w:rFonts w:ascii="Arial" w:hAnsi="Arial" w:cs="Arial"/>
          <w:sz w:val="20"/>
          <w:szCs w:val="20"/>
        </w:rPr>
        <w:t>che le sostanze organiche si disidratino).</w:t>
      </w:r>
    </w:p>
    <w:p w:rsidR="009976AC" w:rsidRPr="00BF1FFD" w:rsidRDefault="009976AC" w:rsidP="00465A7F">
      <w:pPr>
        <w:autoSpaceDE w:val="0"/>
        <w:autoSpaceDN w:val="0"/>
        <w:adjustRightInd w:val="0"/>
        <w:spacing w:after="0" w:line="240" w:lineRule="auto"/>
        <w:jc w:val="both"/>
        <w:rPr>
          <w:rFonts w:ascii="Arial" w:hAnsi="Arial" w:cs="Arial"/>
          <w:sz w:val="20"/>
          <w:szCs w:val="20"/>
        </w:rPr>
      </w:pPr>
      <w:r w:rsidRPr="00BF1FFD">
        <w:rPr>
          <w:rFonts w:ascii="Arial" w:hAnsi="Arial" w:cs="Arial"/>
          <w:sz w:val="20"/>
          <w:szCs w:val="20"/>
        </w:rPr>
        <w:t>2. Detersione: gli strumenti vanno detersi strofinandoli manualmente con una spazzola a manico lungo; può</w:t>
      </w:r>
    </w:p>
    <w:p w:rsidR="009976AC" w:rsidRPr="00BF1FFD" w:rsidRDefault="009976AC" w:rsidP="00465A7F">
      <w:pPr>
        <w:autoSpaceDE w:val="0"/>
        <w:autoSpaceDN w:val="0"/>
        <w:adjustRightInd w:val="0"/>
        <w:spacing w:after="0" w:line="240" w:lineRule="auto"/>
        <w:jc w:val="both"/>
        <w:rPr>
          <w:rFonts w:ascii="Arial" w:hAnsi="Arial" w:cs="Arial"/>
          <w:sz w:val="20"/>
          <w:szCs w:val="20"/>
        </w:rPr>
      </w:pPr>
      <w:r w:rsidRPr="00BF1FFD">
        <w:rPr>
          <w:rFonts w:ascii="Arial" w:hAnsi="Arial" w:cs="Arial"/>
          <w:sz w:val="20"/>
          <w:szCs w:val="20"/>
        </w:rPr>
        <w:t>essere eventualmente utilizzata una macchina automatica ad ultrasuoni.</w:t>
      </w:r>
    </w:p>
    <w:p w:rsidR="009976AC" w:rsidRPr="00BF1FFD" w:rsidRDefault="009976AC" w:rsidP="00465A7F">
      <w:pPr>
        <w:autoSpaceDE w:val="0"/>
        <w:autoSpaceDN w:val="0"/>
        <w:adjustRightInd w:val="0"/>
        <w:spacing w:after="0" w:line="240" w:lineRule="auto"/>
        <w:jc w:val="both"/>
        <w:rPr>
          <w:rFonts w:ascii="Arial" w:hAnsi="Arial" w:cs="Arial"/>
          <w:sz w:val="20"/>
          <w:szCs w:val="20"/>
        </w:rPr>
      </w:pPr>
      <w:r w:rsidRPr="00BF1FFD">
        <w:rPr>
          <w:rFonts w:ascii="Arial" w:hAnsi="Arial" w:cs="Arial"/>
          <w:sz w:val="20"/>
          <w:szCs w:val="20"/>
        </w:rPr>
        <w:t>3. Controllo visivo ed asportazione di eventualmente materiale organico residuo.</w:t>
      </w:r>
    </w:p>
    <w:p w:rsidR="009976AC" w:rsidRPr="00BF1FFD" w:rsidRDefault="009976AC" w:rsidP="00465A7F">
      <w:pPr>
        <w:autoSpaceDE w:val="0"/>
        <w:autoSpaceDN w:val="0"/>
        <w:adjustRightInd w:val="0"/>
        <w:spacing w:after="0" w:line="240" w:lineRule="auto"/>
        <w:jc w:val="both"/>
        <w:rPr>
          <w:rFonts w:ascii="Arial" w:hAnsi="Arial" w:cs="Arial"/>
          <w:sz w:val="20"/>
          <w:szCs w:val="20"/>
        </w:rPr>
      </w:pPr>
      <w:r w:rsidRPr="00BF1FFD">
        <w:rPr>
          <w:rFonts w:ascii="Arial" w:hAnsi="Arial" w:cs="Arial"/>
          <w:sz w:val="20"/>
          <w:szCs w:val="20"/>
        </w:rPr>
        <w:t xml:space="preserve">4. Risciacquo ed asciugatura accurata degli strumenti con </w:t>
      </w:r>
      <w:proofErr w:type="spellStart"/>
      <w:r w:rsidRPr="00BF1FFD">
        <w:rPr>
          <w:rFonts w:ascii="Arial" w:hAnsi="Arial" w:cs="Arial"/>
          <w:sz w:val="20"/>
          <w:szCs w:val="20"/>
        </w:rPr>
        <w:t>telini</w:t>
      </w:r>
      <w:proofErr w:type="spellEnd"/>
      <w:r w:rsidRPr="00BF1FFD">
        <w:rPr>
          <w:rFonts w:ascii="Arial" w:hAnsi="Arial" w:cs="Arial"/>
          <w:sz w:val="20"/>
          <w:szCs w:val="20"/>
        </w:rPr>
        <w:t xml:space="preserve"> puliti.</w:t>
      </w:r>
    </w:p>
    <w:p w:rsidR="00C862F3" w:rsidRPr="00BF1FFD" w:rsidRDefault="00C862F3" w:rsidP="00465A7F">
      <w:pPr>
        <w:autoSpaceDE w:val="0"/>
        <w:autoSpaceDN w:val="0"/>
        <w:adjustRightInd w:val="0"/>
        <w:spacing w:after="0" w:line="240" w:lineRule="auto"/>
        <w:jc w:val="both"/>
        <w:rPr>
          <w:rFonts w:ascii="Arial" w:hAnsi="Arial" w:cs="Arial"/>
          <w:sz w:val="20"/>
          <w:szCs w:val="20"/>
        </w:rPr>
      </w:pPr>
    </w:p>
    <w:p w:rsidR="00C862F3" w:rsidRPr="00BF1FFD" w:rsidRDefault="00C862F3" w:rsidP="00465A7F">
      <w:pPr>
        <w:autoSpaceDE w:val="0"/>
        <w:autoSpaceDN w:val="0"/>
        <w:adjustRightInd w:val="0"/>
        <w:spacing w:after="0" w:line="240" w:lineRule="auto"/>
        <w:jc w:val="both"/>
        <w:rPr>
          <w:rFonts w:ascii="Arial" w:hAnsi="Arial" w:cs="Arial"/>
          <w:sz w:val="20"/>
          <w:szCs w:val="20"/>
        </w:rPr>
      </w:pPr>
    </w:p>
    <w:p w:rsidR="00C862F3" w:rsidRPr="00BF1FFD" w:rsidRDefault="00C862F3" w:rsidP="00465A7F">
      <w:pPr>
        <w:autoSpaceDE w:val="0"/>
        <w:autoSpaceDN w:val="0"/>
        <w:adjustRightInd w:val="0"/>
        <w:spacing w:after="0" w:line="240" w:lineRule="auto"/>
        <w:jc w:val="both"/>
        <w:rPr>
          <w:rFonts w:ascii="Arial" w:hAnsi="Arial" w:cs="Arial"/>
          <w:sz w:val="20"/>
          <w:szCs w:val="20"/>
        </w:rPr>
      </w:pPr>
    </w:p>
    <w:p w:rsidR="00FB1881" w:rsidRDefault="00FB1881" w:rsidP="00465A7F">
      <w:pPr>
        <w:autoSpaceDE w:val="0"/>
        <w:autoSpaceDN w:val="0"/>
        <w:adjustRightInd w:val="0"/>
        <w:spacing w:after="0" w:line="240" w:lineRule="auto"/>
        <w:ind w:left="708"/>
        <w:jc w:val="both"/>
        <w:rPr>
          <w:rFonts w:ascii="Arial" w:hAnsi="Arial" w:cs="Arial"/>
          <w:sz w:val="20"/>
          <w:szCs w:val="20"/>
        </w:rPr>
      </w:pPr>
    </w:p>
    <w:p w:rsidR="00264C01" w:rsidRDefault="00264C01" w:rsidP="00B4424E"/>
    <w:sectPr w:rsidR="00264C01" w:rsidSect="00BF1FFD">
      <w:footerReference w:type="first" r:id="rId12"/>
      <w:pgSz w:w="11906" w:h="16838"/>
      <w:pgMar w:top="284" w:right="720" w:bottom="720" w:left="720" w:header="51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7FA" w:rsidRDefault="00BA57FA" w:rsidP="002702DB">
      <w:pPr>
        <w:spacing w:after="0" w:line="240" w:lineRule="auto"/>
      </w:pPr>
      <w:r>
        <w:separator/>
      </w:r>
    </w:p>
  </w:endnote>
  <w:endnote w:type="continuationSeparator" w:id="0">
    <w:p w:rsidR="00BA57FA" w:rsidRDefault="00BA57FA" w:rsidP="00270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613424"/>
      <w:docPartObj>
        <w:docPartGallery w:val="Page Numbers (Bottom of Page)"/>
        <w:docPartUnique/>
      </w:docPartObj>
    </w:sdtPr>
    <w:sdtContent>
      <w:p w:rsidR="00582860" w:rsidRDefault="00694AD4">
        <w:pPr>
          <w:pStyle w:val="Pidipagina"/>
          <w:jc w:val="center"/>
        </w:pPr>
        <w:r>
          <w:fldChar w:fldCharType="begin"/>
        </w:r>
        <w:r w:rsidR="00582860">
          <w:instrText>PAGE   \* MERGEFORMAT</w:instrText>
        </w:r>
        <w:r>
          <w:fldChar w:fldCharType="separate"/>
        </w:r>
        <w:r w:rsidR="00BF1FFD">
          <w:rPr>
            <w:noProof/>
          </w:rPr>
          <w:t>1</w:t>
        </w:r>
        <w:r>
          <w:fldChar w:fldCharType="end"/>
        </w:r>
      </w:p>
    </w:sdtContent>
  </w:sdt>
  <w:p w:rsidR="00582860" w:rsidRDefault="0058286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7FA" w:rsidRDefault="00BA57FA" w:rsidP="002702DB">
      <w:pPr>
        <w:spacing w:after="0" w:line="240" w:lineRule="auto"/>
      </w:pPr>
      <w:r>
        <w:separator/>
      </w:r>
    </w:p>
  </w:footnote>
  <w:footnote w:type="continuationSeparator" w:id="0">
    <w:p w:rsidR="00BA57FA" w:rsidRDefault="00BA57FA" w:rsidP="002702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Comic Sans MS" w:eastAsia="Times New Roman" w:hAnsi="Comic Sans M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6B6617"/>
    <w:multiLevelType w:val="hybridMultilevel"/>
    <w:tmpl w:val="76C4A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114871"/>
    <w:multiLevelType w:val="hybridMultilevel"/>
    <w:tmpl w:val="94B8F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F3E7E"/>
    <w:rsid w:val="000F3E7E"/>
    <w:rsid w:val="001A4E04"/>
    <w:rsid w:val="002332B1"/>
    <w:rsid w:val="00253EAE"/>
    <w:rsid w:val="00264C01"/>
    <w:rsid w:val="002702DB"/>
    <w:rsid w:val="00465A7F"/>
    <w:rsid w:val="00476F4C"/>
    <w:rsid w:val="00582860"/>
    <w:rsid w:val="00694AD4"/>
    <w:rsid w:val="007D3595"/>
    <w:rsid w:val="0088559D"/>
    <w:rsid w:val="008E1761"/>
    <w:rsid w:val="00911B87"/>
    <w:rsid w:val="009976AC"/>
    <w:rsid w:val="00A068B1"/>
    <w:rsid w:val="00B4424E"/>
    <w:rsid w:val="00BA57FA"/>
    <w:rsid w:val="00BE1C91"/>
    <w:rsid w:val="00BF1FFD"/>
    <w:rsid w:val="00C862F3"/>
    <w:rsid w:val="00CF1A03"/>
    <w:rsid w:val="00D209EA"/>
    <w:rsid w:val="00EE440D"/>
    <w:rsid w:val="00FB1881"/>
    <w:rsid w:val="00FB67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4A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440D"/>
    <w:pPr>
      <w:ind w:left="720"/>
      <w:contextualSpacing/>
    </w:pPr>
  </w:style>
  <w:style w:type="paragraph" w:styleId="Testofumetto">
    <w:name w:val="Balloon Text"/>
    <w:basedOn w:val="Normale"/>
    <w:link w:val="TestofumettoCarattere"/>
    <w:uiPriority w:val="99"/>
    <w:semiHidden/>
    <w:unhideWhenUsed/>
    <w:rsid w:val="00911B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1B87"/>
    <w:rPr>
      <w:rFonts w:ascii="Segoe UI" w:hAnsi="Segoe UI" w:cs="Segoe UI"/>
      <w:sz w:val="18"/>
      <w:szCs w:val="18"/>
    </w:rPr>
  </w:style>
  <w:style w:type="character" w:customStyle="1" w:styleId="CollegamentoInternet">
    <w:name w:val="Collegamento Internet"/>
    <w:rsid w:val="008E1761"/>
    <w:rPr>
      <w:color w:val="000080"/>
      <w:u w:val="single"/>
    </w:rPr>
  </w:style>
  <w:style w:type="paragraph" w:styleId="Didascalia">
    <w:name w:val="caption"/>
    <w:basedOn w:val="Normale"/>
    <w:qFormat/>
    <w:rsid w:val="008E1761"/>
    <w:pPr>
      <w:suppressAutoHyphens/>
      <w:spacing w:after="0" w:line="100" w:lineRule="atLeast"/>
      <w:jc w:val="center"/>
    </w:pPr>
    <w:rPr>
      <w:rFonts w:ascii="Monotype Corsiva" w:eastAsia="Calibri" w:hAnsi="Monotype Corsiva" w:cs="Times New Roman"/>
      <w:color w:val="00000A"/>
      <w:sz w:val="24"/>
      <w:szCs w:val="20"/>
      <w:lang w:eastAsia="it-IT"/>
    </w:rPr>
  </w:style>
  <w:style w:type="paragraph" w:styleId="Intestazione">
    <w:name w:val="header"/>
    <w:basedOn w:val="Normale"/>
    <w:link w:val="IntestazioneCarattere"/>
    <w:uiPriority w:val="99"/>
    <w:unhideWhenUsed/>
    <w:rsid w:val="002702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02DB"/>
  </w:style>
  <w:style w:type="paragraph" w:styleId="Pidipagina">
    <w:name w:val="footer"/>
    <w:basedOn w:val="Normale"/>
    <w:link w:val="PidipaginaCarattere"/>
    <w:uiPriority w:val="99"/>
    <w:unhideWhenUsed/>
    <w:rsid w:val="002702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02DB"/>
  </w:style>
  <w:style w:type="character" w:styleId="Collegamentoipertestuale">
    <w:name w:val="Hyperlink"/>
    <w:uiPriority w:val="99"/>
    <w:rsid w:val="00BF1FFD"/>
    <w:rPr>
      <w:rFonts w:cs="Times New Roman"/>
      <w:color w:val="1B4CA2"/>
      <w:u w:val="none"/>
      <w:effect w:val="none"/>
    </w:rPr>
  </w:style>
</w:styles>
</file>

<file path=word/webSettings.xml><?xml version="1.0" encoding="utf-8"?>
<w:webSettings xmlns:r="http://schemas.openxmlformats.org/officeDocument/2006/relationships" xmlns:w="http://schemas.openxmlformats.org/wordprocessingml/2006/main">
  <w:divs>
    <w:div w:id="5649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is031005@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istitutomantegna.edu.it" TargetMode="External"/><Relationship Id="rId4" Type="http://schemas.openxmlformats.org/officeDocument/2006/relationships/webSettings" Target="webSettings.xml"/><Relationship Id="rId9" Type="http://schemas.openxmlformats.org/officeDocument/2006/relationships/hyperlink" Target="mailto:bsis031005@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Rosa</dc:creator>
  <cp:lastModifiedBy>Kay</cp:lastModifiedBy>
  <cp:revision>2</cp:revision>
  <cp:lastPrinted>2017-09-08T11:12:00Z</cp:lastPrinted>
  <dcterms:created xsi:type="dcterms:W3CDTF">2019-11-12T16:06:00Z</dcterms:created>
  <dcterms:modified xsi:type="dcterms:W3CDTF">2019-11-12T16:06:00Z</dcterms:modified>
</cp:coreProperties>
</file>