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31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536"/>
        <w:gridCol w:w="1559"/>
        <w:gridCol w:w="1418"/>
      </w:tblGrid>
      <w:tr w:rsidR="00A14124" w14:paraId="68276749" w14:textId="77777777">
        <w:trPr>
          <w:cantSplit/>
          <w:trHeight w:hRule="exact" w:val="1563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F7E78" w14:textId="77777777" w:rsidR="00CC2618" w:rsidRDefault="00CC2618" w:rsidP="00CC2618">
            <w:pPr>
              <w:jc w:val="center"/>
            </w:pPr>
            <w:r>
              <w:object w:dxaOrig="780" w:dyaOrig="1020" w14:anchorId="49EF2A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color="window">
                  <v:imagedata r:id="rId7" o:title=""/>
                </v:shape>
                <o:OLEObject Type="Embed" ProgID="Word.Picture.8" ShapeID="_x0000_i1025" DrawAspect="Content" ObjectID="_1809941357" r:id="rId8"/>
              </w:object>
            </w:r>
          </w:p>
          <w:p w14:paraId="3FB3CBC3" w14:textId="77777777" w:rsidR="00CC2618" w:rsidRDefault="00CC2618" w:rsidP="00CC26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6F9CCF94" w14:textId="77777777" w:rsidR="00CC2618" w:rsidRDefault="00CC2618" w:rsidP="00CC2618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71BC4006" w14:textId="77777777" w:rsidR="00A14124" w:rsidRDefault="00A14124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F11838" w14:textId="77777777" w:rsidR="00A14124" w:rsidRPr="006C7A6F" w:rsidRDefault="00A14124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>SCHEDA SEGNALAZIONE</w:t>
            </w:r>
          </w:p>
          <w:p w14:paraId="053B07DF" w14:textId="77777777" w:rsidR="00A14124" w:rsidRPr="006C7A6F" w:rsidRDefault="00A14124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>SOSPENSIONE GIUDIZIO</w:t>
            </w:r>
          </w:p>
          <w:p w14:paraId="44A99C3A" w14:textId="4C8C8B95" w:rsidR="00A14124" w:rsidRDefault="00A14124">
            <w:pPr>
              <w:pStyle w:val="Titolo7"/>
              <w:spacing w:before="60"/>
            </w:pPr>
            <w:r w:rsidRPr="006C7A6F">
              <w:rPr>
                <w:rFonts w:ascii="Times New Roman" w:hAnsi="Times New Roman"/>
                <w:sz w:val="28"/>
              </w:rPr>
              <w:t>CLASSE SECONDA</w:t>
            </w:r>
            <w:r w:rsidR="00C86A5A" w:rsidRPr="006C7A6F">
              <w:rPr>
                <w:rFonts w:ascii="Times New Roman" w:hAnsi="Times New Roman"/>
                <w:sz w:val="28"/>
              </w:rPr>
              <w:t xml:space="preserve"> </w:t>
            </w:r>
            <w:r w:rsidR="006C7A6F" w:rsidRPr="006C7A6F">
              <w:rPr>
                <w:rFonts w:ascii="Times New Roman" w:hAnsi="Times New Roman"/>
                <w:sz w:val="28"/>
              </w:rPr>
              <w:t>- 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B28F9" w14:textId="77777777" w:rsidR="00A14124" w:rsidRDefault="000B78D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</w:t>
            </w:r>
            <w:r w:rsidR="00A14124">
              <w:rPr>
                <w:rFonts w:ascii="Arial" w:hAnsi="Arial" w:cs="Arial"/>
                <w:sz w:val="22"/>
                <w:lang w:val="fr-FR"/>
              </w:rPr>
              <w:t>Fr2</w:t>
            </w:r>
          </w:p>
          <w:p w14:paraId="27BFB25F" w14:textId="77777777" w:rsidR="00A14124" w:rsidRDefault="000B78D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FB4172">
              <w:rPr>
                <w:rFonts w:ascii="Arial" w:hAnsi="Arial" w:cs="Arial"/>
                <w:sz w:val="22"/>
                <w:lang w:val="fr-FR"/>
              </w:rPr>
              <w:t>10</w:t>
            </w:r>
          </w:p>
          <w:p w14:paraId="002ABF28" w14:textId="77777777" w:rsidR="00A14124" w:rsidRDefault="00A14124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41071" w14:textId="4456097C" w:rsidR="00A14124" w:rsidRDefault="000B0DD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874AE3A" wp14:editId="53B79182">
                  <wp:extent cx="444500" cy="495300"/>
                  <wp:effectExtent l="0" t="0" r="12700" b="1270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B9E11" w14:textId="77777777" w:rsidR="006B3A08" w:rsidRPr="006B3A08" w:rsidRDefault="006B3A08" w:rsidP="006B3A08">
      <w:pPr>
        <w:pStyle w:val="Intestazione"/>
        <w:tabs>
          <w:tab w:val="clear" w:pos="4819"/>
          <w:tab w:val="clear" w:pos="9638"/>
        </w:tabs>
        <w:ind w:left="357"/>
        <w:jc w:val="center"/>
        <w:rPr>
          <w:rFonts w:ascii="Verdana" w:hAnsi="Verdana"/>
          <w:b/>
          <w:bCs/>
          <w:smallCaps/>
          <w:sz w:val="10"/>
          <w:szCs w:val="10"/>
        </w:rPr>
      </w:pPr>
    </w:p>
    <w:p w14:paraId="0E9AA324" w14:textId="48285542" w:rsidR="006B3A08" w:rsidRPr="00391840" w:rsidRDefault="006B3A08" w:rsidP="006B3A08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28"/>
          <w:szCs w:val="24"/>
        </w:rPr>
      </w:pPr>
      <w:r w:rsidRPr="00391840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36F98C6D" w14:textId="2C6C292D" w:rsidR="00930140" w:rsidRPr="006C7A6F" w:rsidRDefault="00930140" w:rsidP="00930140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b/>
          <w:bCs/>
          <w:smallCaps/>
          <w:sz w:val="24"/>
          <w:szCs w:val="24"/>
        </w:rPr>
      </w:pPr>
      <w:r w:rsidRPr="006C7A6F">
        <w:rPr>
          <w:b/>
          <w:bCs/>
          <w:smallCaps/>
          <w:sz w:val="24"/>
          <w:szCs w:val="24"/>
        </w:rPr>
        <w:t xml:space="preserve">A. </w:t>
      </w:r>
      <w:r w:rsidR="006C7A6F" w:rsidRPr="006C7A6F">
        <w:rPr>
          <w:b/>
          <w:bCs/>
          <w:smallCaps/>
          <w:sz w:val="24"/>
          <w:szCs w:val="24"/>
        </w:rPr>
        <w:t>S</w:t>
      </w:r>
      <w:r w:rsidRPr="006C7A6F">
        <w:rPr>
          <w:b/>
          <w:bCs/>
          <w:smallCaps/>
          <w:sz w:val="24"/>
          <w:szCs w:val="24"/>
        </w:rPr>
        <w:t>.</w:t>
      </w:r>
      <w:r w:rsidRPr="006C7A6F">
        <w:rPr>
          <w:smallCaps/>
          <w:sz w:val="24"/>
          <w:szCs w:val="24"/>
        </w:rPr>
        <w:t xml:space="preserve"> </w:t>
      </w:r>
      <w:r w:rsidR="006C7A6F" w:rsidRPr="006C7A6F">
        <w:rPr>
          <w:b/>
          <w:bCs/>
          <w:smallCaps/>
          <w:sz w:val="24"/>
          <w:szCs w:val="24"/>
        </w:rPr>
        <w:t>2024/2025</w:t>
      </w:r>
      <w:r w:rsidRPr="006C7A6F">
        <w:rPr>
          <w:smallCaps/>
          <w:sz w:val="24"/>
          <w:szCs w:val="24"/>
        </w:rPr>
        <w:t xml:space="preserve">         </w:t>
      </w:r>
      <w:r w:rsidRPr="006C7A6F">
        <w:rPr>
          <w:b/>
          <w:bCs/>
          <w:smallCaps/>
          <w:sz w:val="24"/>
          <w:szCs w:val="24"/>
        </w:rPr>
        <w:t>Classe</w:t>
      </w:r>
      <w:r w:rsidRPr="006C7A6F">
        <w:rPr>
          <w:smallCaps/>
          <w:sz w:val="24"/>
          <w:szCs w:val="24"/>
        </w:rPr>
        <w:t xml:space="preserve"> </w:t>
      </w:r>
      <w:r w:rsidR="006C7A6F" w:rsidRPr="006C7A6F">
        <w:rPr>
          <w:b/>
          <w:bCs/>
          <w:smallCaps/>
          <w:sz w:val="24"/>
          <w:szCs w:val="24"/>
        </w:rPr>
        <w:t>2^ IPSEOA</w:t>
      </w:r>
    </w:p>
    <w:p w14:paraId="1E8D0359" w14:textId="77777777" w:rsidR="00930140" w:rsidRPr="001F1C80" w:rsidRDefault="00930140" w:rsidP="001F1C80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rPr>
          <w:sz w:val="24"/>
          <w:szCs w:val="24"/>
        </w:rPr>
      </w:pPr>
      <w:bookmarkStart w:id="0" w:name="_Hlk198801379"/>
      <w:r w:rsidRPr="001F1C80">
        <w:rPr>
          <w:b/>
          <w:bCs/>
          <w:smallCaps/>
          <w:sz w:val="24"/>
          <w:szCs w:val="24"/>
        </w:rPr>
        <w:t>Alunno</w:t>
      </w:r>
      <w:r w:rsidRPr="001F1C80">
        <w:rPr>
          <w:smallCaps/>
          <w:sz w:val="24"/>
          <w:szCs w:val="24"/>
        </w:rPr>
        <w:tab/>
        <w:t>_______________________________________________________________</w:t>
      </w:r>
    </w:p>
    <w:p w14:paraId="22C62754" w14:textId="558F8218" w:rsidR="00930140" w:rsidRPr="001F1C80" w:rsidRDefault="000B0DD6" w:rsidP="00930140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b/>
          <w:bCs/>
          <w:smallCaps/>
          <w:sz w:val="24"/>
          <w:szCs w:val="24"/>
        </w:rPr>
      </w:pPr>
      <w:r w:rsidRPr="001F1C80">
        <w:rPr>
          <w:b/>
          <w:bCs/>
          <w:smallCap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CBC31" wp14:editId="1F7F568F">
                <wp:simplePos x="0" y="0"/>
                <wp:positionH relativeFrom="column">
                  <wp:posOffset>3166110</wp:posOffset>
                </wp:positionH>
                <wp:positionV relativeFrom="paragraph">
                  <wp:posOffset>367665</wp:posOffset>
                </wp:positionV>
                <wp:extent cx="370840" cy="3517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3DD0" id="Rectangle 4" o:spid="_x0000_s1026" style="position:absolute;margin-left:249.3pt;margin-top:28.95pt;width:29.2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nJCwIAABUEAAAOAAAAZHJzL2Uyb0RvYy54bWysU9uO2jAQfa/Uf7D8XpKwUCAirFZsqSpt&#10;t5W2/QDjOIlVx+OODYF+fceGZenlqaofrBnP+PjMmfHy9tAbtlfoNdiKF6OcM2Ul1Nq2Ff/6ZfNm&#10;zpkPwtbCgFUVPyrPb1evXy0HV6oxdGBqhYxArC8HV/EuBFdmmZed6oUfgVOWgg1gLwK52GY1ioHQ&#10;e5ON8/xtNgDWDkEq7+n0/hTkq4TfNEqGT03jVWCm4sQtpB3Tvo17tlqKskXhOi3PNMQ/sOiFtvTo&#10;BepeBMF2qP+A6rVE8NCEkYQ+g6bRUqUaqJoi/62ap044lWohcby7yOT/H6x83D+5zxipe/cA8ptn&#10;FtadsK26Q4ShU6Km54ooVDY4X14uRMfTVbYdPkJNrRW7AEmDQ4N9BKTq2CFJfbxIrQ6BSTq8meXz&#10;CTVEUuhmWswWqRWZKJ8vO/ThvYKeRaPiSJ1M4GL/4EMkI8rnlEQejK432pjkYLtdG2R7QV3fpJX4&#10;U43XacayoeKL6XiakH+J+WuIPK2/QfQ60Pga3Vd8fkkSZVTtna3TcAWhzckmysaeZYzKxSH15Rbq&#10;I6mIcJpN+ktkdIA/OBtoLivuv+8EKs7MB0udWBSTqFtIzmQ6G5OD15HtdURYSVAVD5ydzHU4Df/O&#10;oW47eqlItVu4o+41Oin7wupMlmYvCX7+J3G4r/2U9fKbVz8BAAD//wMAUEsDBBQABgAIAAAAIQAF&#10;73zy3wAAAAoBAAAPAAAAZHJzL2Rvd25yZXYueG1sTI9BT4NAEIXvJv6HzZh4s0uLtAVZGqOpiceW&#10;XrwN7AooO0vYpUV/veNJj5P58t738t1se3E2o+8cKVguIhCGaqc7ahScyv3dFoQPSBp7R0bBl/Gw&#10;K66vcsy0u9DBnI+hERxCPkMFbQhDJqWvW2PRL9xgiH/vbrQY+BwbqUe8cLjt5SqK1tJiR9zQ4mCe&#10;WlN/HieroOpWJ/w+lC+RTfdxeJ3Lj+ntWanbm/nxAUQwc/iD4Vef1aFgp8pNpL3oFdyn2zWjCpJN&#10;CoKBJNnwuIrJZRyDLHL5f0LxAwAA//8DAFBLAQItABQABgAIAAAAIQC2gziS/gAAAOEBAAATAAAA&#10;AAAAAAAAAAAAAAAAAABbQ29udGVudF9UeXBlc10ueG1sUEsBAi0AFAAGAAgAAAAhADj9If/WAAAA&#10;lAEAAAsAAAAAAAAAAAAAAAAALwEAAF9yZWxzLy5yZWxzUEsBAi0AFAAGAAgAAAAhACsrWckLAgAA&#10;FQQAAA4AAAAAAAAAAAAAAAAALgIAAGRycy9lMm9Eb2MueG1sUEsBAi0AFAAGAAgAAAAhAAXvfPLf&#10;AAAACgEAAA8AAAAAAAAAAAAAAAAAZQQAAGRycy9kb3ducmV2LnhtbFBLBQYAAAAABAAEAPMAAABx&#10;BQAAAAA=&#10;"/>
            </w:pict>
          </mc:Fallback>
        </mc:AlternateContent>
      </w:r>
      <w:r w:rsidR="00930140" w:rsidRPr="001F1C80">
        <w:rPr>
          <w:b/>
          <w:bCs/>
          <w:smallCaps/>
          <w:sz w:val="24"/>
          <w:szCs w:val="24"/>
        </w:rPr>
        <w:t>Prof.</w:t>
      </w:r>
      <w:r w:rsidR="00930140" w:rsidRPr="001F1C80">
        <w:rPr>
          <w:smallCaps/>
          <w:sz w:val="24"/>
          <w:szCs w:val="24"/>
        </w:rPr>
        <w:tab/>
      </w:r>
      <w:r w:rsidR="001F1C80" w:rsidRPr="001F1C80">
        <w:rPr>
          <w:smallCaps/>
          <w:sz w:val="24"/>
          <w:szCs w:val="24"/>
        </w:rPr>
        <w:t>_______________________________________________________________</w:t>
      </w:r>
    </w:p>
    <w:p w14:paraId="26DF8B9F" w14:textId="77777777" w:rsidR="00930140" w:rsidRPr="001F1C80" w:rsidRDefault="00930140" w:rsidP="00930140">
      <w:pPr>
        <w:pStyle w:val="Intestazione"/>
        <w:tabs>
          <w:tab w:val="clear" w:pos="4819"/>
          <w:tab w:val="clear" w:pos="9638"/>
        </w:tabs>
        <w:spacing w:before="240" w:after="180"/>
        <w:ind w:left="357"/>
        <w:jc w:val="both"/>
        <w:rPr>
          <w:b/>
          <w:bCs/>
          <w:smallCaps/>
          <w:sz w:val="24"/>
          <w:szCs w:val="24"/>
        </w:rPr>
      </w:pPr>
      <w:r w:rsidRPr="001F1C80">
        <w:rPr>
          <w:b/>
          <w:bCs/>
          <w:smallCaps/>
          <w:sz w:val="24"/>
          <w:szCs w:val="24"/>
        </w:rPr>
        <w:t>Voto proposto in sede di scrutinio:</w:t>
      </w:r>
      <w:r w:rsidRPr="001F1C80">
        <w:rPr>
          <w:b/>
          <w:bCs/>
          <w:smallCaps/>
          <w:sz w:val="24"/>
          <w:szCs w:val="24"/>
        </w:rPr>
        <w:tab/>
      </w:r>
    </w:p>
    <w:p w14:paraId="526F29A3" w14:textId="7D91238B" w:rsidR="00993A3E" w:rsidRPr="00993A3E" w:rsidRDefault="00993A3E" w:rsidP="00993A3E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bookmarkStart w:id="1" w:name="_Hlk198884365"/>
      <w:bookmarkEnd w:id="0"/>
      <w:r w:rsidRPr="00993A3E">
        <w:rPr>
          <w:b/>
          <w:bCs/>
          <w:sz w:val="22"/>
          <w:szCs w:val="22"/>
        </w:rPr>
        <w:t>Libro di testo</w:t>
      </w:r>
      <w:r w:rsidRPr="00993A3E">
        <w:rPr>
          <w:sz w:val="22"/>
          <w:szCs w:val="22"/>
        </w:rPr>
        <w:t xml:space="preserve">: </w:t>
      </w:r>
      <w:r w:rsidR="004F6740">
        <w:rPr>
          <w:sz w:val="22"/>
          <w:szCs w:val="22"/>
        </w:rPr>
        <w:t>NOUVEAUX ECHANGES</w:t>
      </w:r>
    </w:p>
    <w:p w14:paraId="0D9D2610" w14:textId="33EF0EAB" w:rsidR="00993A3E" w:rsidRPr="006B3A08" w:rsidRDefault="00993A3E" w:rsidP="004F6740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proofErr w:type="spellStart"/>
      <w:proofErr w:type="gramStart"/>
      <w:r w:rsidRPr="00993A3E">
        <w:rPr>
          <w:b/>
          <w:bCs/>
          <w:sz w:val="22"/>
          <w:szCs w:val="22"/>
          <w:lang w:val="fr-FR"/>
        </w:rPr>
        <w:t>Autori</w:t>
      </w:r>
      <w:proofErr w:type="spellEnd"/>
      <w:r w:rsidRPr="00993A3E">
        <w:rPr>
          <w:sz w:val="22"/>
          <w:szCs w:val="22"/>
          <w:lang w:val="fr-FR"/>
        </w:rPr>
        <w:t>:</w:t>
      </w:r>
      <w:proofErr w:type="gramEnd"/>
      <w:r w:rsidRPr="00993A3E">
        <w:rPr>
          <w:sz w:val="22"/>
          <w:szCs w:val="22"/>
          <w:lang w:val="fr-FR"/>
        </w:rPr>
        <w:t xml:space="preserve"> </w:t>
      </w:r>
      <w:r w:rsidR="004F6740">
        <w:rPr>
          <w:sz w:val="22"/>
          <w:szCs w:val="22"/>
          <w:lang w:val="fr-FR"/>
        </w:rPr>
        <w:t xml:space="preserve">Lidia Parodi-Marina </w:t>
      </w:r>
      <w:proofErr w:type="spellStart"/>
      <w:r w:rsidR="004F6740">
        <w:rPr>
          <w:sz w:val="22"/>
          <w:szCs w:val="22"/>
          <w:lang w:val="fr-FR"/>
        </w:rPr>
        <w:t>Vallacco</w:t>
      </w:r>
      <w:proofErr w:type="spellEnd"/>
    </w:p>
    <w:p w14:paraId="60C9F11A" w14:textId="694CD411" w:rsidR="00993A3E" w:rsidRPr="00993A3E" w:rsidRDefault="00993A3E" w:rsidP="00993A3E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r w:rsidRPr="00993A3E">
        <w:rPr>
          <w:b/>
          <w:bCs/>
          <w:sz w:val="22"/>
          <w:szCs w:val="22"/>
        </w:rPr>
        <w:t>Editore</w:t>
      </w:r>
      <w:r w:rsidRPr="00993A3E">
        <w:rPr>
          <w:sz w:val="22"/>
          <w:szCs w:val="22"/>
        </w:rPr>
        <w:t xml:space="preserve">: </w:t>
      </w:r>
      <w:r w:rsidR="004F6740">
        <w:rPr>
          <w:sz w:val="22"/>
          <w:szCs w:val="22"/>
        </w:rPr>
        <w:t xml:space="preserve">Minerva Scuola </w:t>
      </w:r>
    </w:p>
    <w:p w14:paraId="6AF59ED5" w14:textId="77777777" w:rsidR="006C7A6F" w:rsidRPr="00993A3E" w:rsidRDefault="006C7A6F" w:rsidP="006C7A6F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10"/>
          <w:szCs w:val="10"/>
        </w:rPr>
      </w:pPr>
    </w:p>
    <w:p w14:paraId="68FC1EE3" w14:textId="5927E7D4" w:rsidR="00A14124" w:rsidRPr="006C7A6F" w:rsidRDefault="00A14124" w:rsidP="006C7A6F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r w:rsidRPr="006C7A6F">
        <w:rPr>
          <w:sz w:val="22"/>
          <w:szCs w:val="22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bookmarkEnd w:id="1"/>
    <w:p w14:paraId="0E30EFB2" w14:textId="60F860FB" w:rsidR="004F6DC3" w:rsidRDefault="004F6DC3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DE6A58" w14:paraId="55E6D58F" w14:textId="77777777" w:rsidTr="00DE6A58">
        <w:trPr>
          <w:trHeight w:val="527"/>
        </w:trPr>
        <w:tc>
          <w:tcPr>
            <w:tcW w:w="5154" w:type="dxa"/>
          </w:tcPr>
          <w:p w14:paraId="0C797DEB" w14:textId="6E9CAF99" w:rsidR="00DE6A58" w:rsidRPr="00DE6A58" w:rsidRDefault="00DE6A58" w:rsidP="00DE6A5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E6A58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CONTENUTI</w:t>
            </w:r>
          </w:p>
        </w:tc>
        <w:tc>
          <w:tcPr>
            <w:tcW w:w="5155" w:type="dxa"/>
          </w:tcPr>
          <w:p w14:paraId="2BE045E9" w14:textId="0F762E40" w:rsidR="00DE6A58" w:rsidRPr="00DE6A58" w:rsidRDefault="00DE6A58" w:rsidP="00DE6A5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DE6A58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FUNZIONI COMUNICATIVE</w:t>
            </w:r>
          </w:p>
        </w:tc>
      </w:tr>
      <w:tr w:rsidR="00DE6A58" w14:paraId="22F8973A" w14:textId="77777777" w:rsidTr="00DE6A58">
        <w:tc>
          <w:tcPr>
            <w:tcW w:w="5154" w:type="dxa"/>
          </w:tcPr>
          <w:p w14:paraId="47BA4D1F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rStyle w:val="00medium00aENRICHISSEMENT"/>
              </w:rPr>
              <w:t>Les</w:t>
            </w:r>
            <w:proofErr w:type="spellEnd"/>
            <w:r>
              <w:rPr>
                <w:rStyle w:val="00medium00aENRICHISSEMENT"/>
              </w:rPr>
              <w:t xml:space="preserve"> </w:t>
            </w:r>
            <w:proofErr w:type="spellStart"/>
            <w:r>
              <w:rPr>
                <w:rStyle w:val="00medium00aENRICHISSEMENT"/>
              </w:rPr>
              <w:t>pronoms</w:t>
            </w:r>
            <w:proofErr w:type="spellEnd"/>
            <w:r>
              <w:rPr>
                <w:rStyle w:val="00medium00aENRICHISSEMENT"/>
              </w:rPr>
              <w:t xml:space="preserve"> </w:t>
            </w:r>
            <w:proofErr w:type="spellStart"/>
            <w:r>
              <w:rPr>
                <w:rStyle w:val="00medium00aENRICHISSEMENT"/>
              </w:rPr>
              <w:t>personnels</w:t>
            </w:r>
            <w:proofErr w:type="spellEnd"/>
            <w:r>
              <w:rPr>
                <w:rStyle w:val="00medium00aENRICHISSEMENT"/>
              </w:rPr>
              <w:t xml:space="preserve"> </w:t>
            </w:r>
            <w:proofErr w:type="spellStart"/>
            <w:r>
              <w:rPr>
                <w:rStyle w:val="00medium00aENRICHISSEMENT"/>
              </w:rPr>
              <w:t>sujets</w:t>
            </w:r>
            <w:proofErr w:type="spellEnd"/>
          </w:p>
          <w:p w14:paraId="512D7D92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définis</w:t>
            </w:r>
            <w:proofErr w:type="spellEnd"/>
            <w:r>
              <w:t xml:space="preserve"> et </w:t>
            </w:r>
            <w:proofErr w:type="spellStart"/>
            <w:r>
              <w:t>indéfinis</w:t>
            </w:r>
            <w:proofErr w:type="spellEnd"/>
            <w:r>
              <w:t> </w:t>
            </w:r>
          </w:p>
          <w:p w14:paraId="593725AD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bookmarkStart w:id="2" w:name="docs-internal-guid-a7eead5a-7fff-a428-2f"/>
            <w:bookmarkEnd w:id="2"/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partitifs</w:t>
            </w:r>
            <w:proofErr w:type="spellEnd"/>
          </w:p>
          <w:p w14:paraId="33AD3D4F" w14:textId="77777777" w:rsidR="00DE6A58" w:rsidRPr="00CE2E04" w:rsidRDefault="00DE6A58" w:rsidP="00DE6A58">
            <w:pPr>
              <w:pStyle w:val="Corpotesto"/>
              <w:numPr>
                <w:ilvl w:val="0"/>
                <w:numId w:val="3"/>
              </w:numPr>
              <w:rPr>
                <w:i/>
                <w:iCs/>
              </w:rPr>
            </w:pPr>
            <w:bookmarkStart w:id="3" w:name="docs-internal-guid-5000fcbd-7fff-5f79-73"/>
            <w:bookmarkEnd w:id="3"/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</w:t>
            </w:r>
            <w:proofErr w:type="spellStart"/>
            <w:r w:rsidRPr="00CE2E04">
              <w:rPr>
                <w:i/>
                <w:iCs/>
              </w:rPr>
              <w:t>être</w:t>
            </w:r>
            <w:proofErr w:type="spellEnd"/>
            <w:r>
              <w:t xml:space="preserve"> et </w:t>
            </w:r>
            <w:proofErr w:type="spellStart"/>
            <w:r w:rsidRPr="00CE2E04">
              <w:rPr>
                <w:i/>
                <w:iCs/>
              </w:rPr>
              <w:t>avoir</w:t>
            </w:r>
            <w:proofErr w:type="spellEnd"/>
          </w:p>
          <w:p w14:paraId="1815C2EA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Le </w:t>
            </w:r>
            <w:proofErr w:type="spellStart"/>
            <w:r>
              <w:t>verbe</w:t>
            </w:r>
            <w:proofErr w:type="spellEnd"/>
            <w:r>
              <w:t xml:space="preserve"> </w:t>
            </w:r>
            <w:r w:rsidRPr="00CE2E04">
              <w:rPr>
                <w:i/>
                <w:iCs/>
              </w:rPr>
              <w:t>s'</w:t>
            </w:r>
            <w:proofErr w:type="spellStart"/>
            <w:r w:rsidRPr="00CE2E04">
              <w:rPr>
                <w:i/>
                <w:iCs/>
              </w:rPr>
              <w:t>appeler</w:t>
            </w:r>
            <w:proofErr w:type="spellEnd"/>
            <w:r>
              <w:t xml:space="preserve"> et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en -</w:t>
            </w:r>
            <w:proofErr w:type="spellStart"/>
            <w:r>
              <w:t>er</w:t>
            </w:r>
            <w:proofErr w:type="spellEnd"/>
          </w:p>
          <w:p w14:paraId="15E33BDD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bookmarkStart w:id="4" w:name="docs-internal-guid-0150a304-7fff-7ca9-76"/>
            <w:bookmarkEnd w:id="4"/>
            <w:proofErr w:type="gramStart"/>
            <w:r>
              <w:t>La forme</w:t>
            </w:r>
            <w:proofErr w:type="gramEnd"/>
            <w:r>
              <w:t xml:space="preserve"> interrogative</w:t>
            </w:r>
          </w:p>
          <w:p w14:paraId="497C513F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bookmarkStart w:id="5" w:name="docs-internal-guid-daef0f24-7fff-24c7-c1"/>
            <w:bookmarkEnd w:id="5"/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adverbes</w:t>
            </w:r>
            <w:proofErr w:type="spellEnd"/>
            <w:r>
              <w:t xml:space="preserve"> </w:t>
            </w:r>
            <w:proofErr w:type="spellStart"/>
            <w:r>
              <w:t>interrogatifs</w:t>
            </w:r>
            <w:proofErr w:type="spellEnd"/>
            <w:r>
              <w:t xml:space="preserve"> </w:t>
            </w:r>
            <w:proofErr w:type="spellStart"/>
            <w:r w:rsidRPr="00C935FD">
              <w:rPr>
                <w:i/>
                <w:iCs/>
              </w:rPr>
              <w:t>où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quand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comment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pourquoi</w:t>
            </w:r>
            <w:proofErr w:type="spellEnd"/>
          </w:p>
          <w:p w14:paraId="4145AE0F" w14:textId="77777777" w:rsidR="00DE6A58" w:rsidRPr="00C935FD" w:rsidRDefault="00DE6A58" w:rsidP="00DE6A58">
            <w:pPr>
              <w:pStyle w:val="Corpotesto"/>
              <w:numPr>
                <w:ilvl w:val="0"/>
                <w:numId w:val="3"/>
              </w:numPr>
              <w:rPr>
                <w:i/>
                <w:iCs/>
              </w:rPr>
            </w:pPr>
            <w:r>
              <w:t>L'</w:t>
            </w:r>
            <w:proofErr w:type="spellStart"/>
            <w:r>
              <w:t>adjectif</w:t>
            </w:r>
            <w:proofErr w:type="spellEnd"/>
            <w:r>
              <w:t xml:space="preserve"> </w:t>
            </w:r>
            <w:proofErr w:type="spellStart"/>
            <w:r>
              <w:t>interrogatif</w:t>
            </w:r>
            <w:proofErr w:type="spellEnd"/>
            <w:r>
              <w:t xml:space="preserve"> </w:t>
            </w:r>
            <w:r w:rsidRPr="00C935FD">
              <w:rPr>
                <w:i/>
                <w:iCs/>
              </w:rPr>
              <w:t>quel</w:t>
            </w:r>
          </w:p>
          <w:p w14:paraId="29335CED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adverbes</w:t>
            </w:r>
            <w:proofErr w:type="spellEnd"/>
            <w:r>
              <w:t xml:space="preserve"> de </w:t>
            </w:r>
            <w:proofErr w:type="spellStart"/>
            <w:r>
              <w:t>manière</w:t>
            </w:r>
            <w:proofErr w:type="spellEnd"/>
            <w:r>
              <w:t xml:space="preserve"> et de </w:t>
            </w:r>
            <w:proofErr w:type="spellStart"/>
            <w:r>
              <w:t>quantité</w:t>
            </w:r>
            <w:proofErr w:type="spellEnd"/>
          </w:p>
          <w:p w14:paraId="3280C405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</w:t>
            </w:r>
            <w:proofErr w:type="spellStart"/>
            <w:r>
              <w:t>pronominaux</w:t>
            </w:r>
            <w:proofErr w:type="spellEnd"/>
          </w:p>
          <w:p w14:paraId="10ECB814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adverbes</w:t>
            </w:r>
            <w:proofErr w:type="spellEnd"/>
            <w:r>
              <w:t xml:space="preserve"> de </w:t>
            </w:r>
            <w:proofErr w:type="spellStart"/>
            <w:r>
              <w:t>fréquence</w:t>
            </w:r>
            <w:proofErr w:type="spellEnd"/>
            <w:r>
              <w:t xml:space="preserve"> </w:t>
            </w:r>
            <w:proofErr w:type="spellStart"/>
            <w:r w:rsidRPr="00C935FD">
              <w:rPr>
                <w:i/>
                <w:iCs/>
              </w:rPr>
              <w:t>toujours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souvent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parfois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jamais</w:t>
            </w:r>
            <w:proofErr w:type="spellEnd"/>
          </w:p>
          <w:p w14:paraId="645E9CF2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</w:t>
            </w:r>
            <w:proofErr w:type="spellStart"/>
            <w:r w:rsidRPr="00C935FD">
              <w:rPr>
                <w:i/>
                <w:iCs/>
              </w:rPr>
              <w:t>aller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faire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prendre</w:t>
            </w:r>
            <w:proofErr w:type="spellEnd"/>
          </w:p>
          <w:p w14:paraId="1CB7ED46" w14:textId="77777777" w:rsidR="00DE6A58" w:rsidRPr="00C935FD" w:rsidRDefault="00DE6A58" w:rsidP="00DE6A58">
            <w:pPr>
              <w:pStyle w:val="Corpotesto"/>
              <w:numPr>
                <w:ilvl w:val="0"/>
                <w:numId w:val="3"/>
              </w:numPr>
              <w:rPr>
                <w:i/>
                <w:iCs/>
              </w:r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</w:t>
            </w:r>
            <w:proofErr w:type="spellStart"/>
            <w:r w:rsidRPr="00C935FD">
              <w:rPr>
                <w:i/>
                <w:iCs/>
              </w:rPr>
              <w:t>pouvoir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devoir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vouloir</w:t>
            </w:r>
            <w:proofErr w:type="spellEnd"/>
            <w:r>
              <w:t xml:space="preserve"> et </w:t>
            </w:r>
            <w:proofErr w:type="spellStart"/>
            <w:r w:rsidRPr="00C935FD">
              <w:rPr>
                <w:i/>
                <w:iCs/>
              </w:rPr>
              <w:t>savoir</w:t>
            </w:r>
            <w:proofErr w:type="spellEnd"/>
          </w:p>
          <w:p w14:paraId="5716457C" w14:textId="77777777" w:rsidR="00DE6A58" w:rsidRPr="00C935FD" w:rsidRDefault="00DE6A58" w:rsidP="00DE6A58">
            <w:pPr>
              <w:pStyle w:val="Corpotesto"/>
              <w:numPr>
                <w:ilvl w:val="0"/>
                <w:numId w:val="3"/>
              </w:numPr>
              <w:rPr>
                <w:i/>
                <w:iCs/>
              </w:r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</w:t>
            </w:r>
            <w:r w:rsidRPr="00C935FD">
              <w:rPr>
                <w:i/>
                <w:iCs/>
              </w:rPr>
              <w:t>sortir</w:t>
            </w:r>
            <w:r>
              <w:t xml:space="preserve"> et </w:t>
            </w:r>
            <w:r w:rsidRPr="00C935FD">
              <w:rPr>
                <w:i/>
                <w:iCs/>
              </w:rPr>
              <w:t>dormir</w:t>
            </w:r>
          </w:p>
          <w:p w14:paraId="0C748296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prépositions</w:t>
            </w:r>
            <w:proofErr w:type="spellEnd"/>
            <w:r>
              <w:t xml:space="preserve"> </w:t>
            </w:r>
            <w:proofErr w:type="spellStart"/>
            <w:r>
              <w:t>devant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noms</w:t>
            </w:r>
            <w:proofErr w:type="spellEnd"/>
            <w:r>
              <w:t xml:space="preserve"> de </w:t>
            </w:r>
            <w:proofErr w:type="spellStart"/>
            <w:r>
              <w:t>pays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de ville</w:t>
            </w:r>
          </w:p>
          <w:p w14:paraId="6CC2747B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Le </w:t>
            </w:r>
            <w:proofErr w:type="spellStart"/>
            <w:r>
              <w:t>féminin</w:t>
            </w:r>
            <w:proofErr w:type="spellEnd"/>
            <w:r>
              <w:t xml:space="preserve"> des </w:t>
            </w:r>
            <w:proofErr w:type="spellStart"/>
            <w:r>
              <w:t>noms</w:t>
            </w:r>
            <w:proofErr w:type="spellEnd"/>
            <w:r>
              <w:t xml:space="preserve"> et des </w:t>
            </w:r>
            <w:proofErr w:type="spellStart"/>
            <w:r>
              <w:t>adjectifs</w:t>
            </w:r>
            <w:proofErr w:type="spellEnd"/>
            <w:r>
              <w:t xml:space="preserve"> (1)</w:t>
            </w:r>
          </w:p>
          <w:p w14:paraId="7AFB712A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bookmarkStart w:id="6" w:name="docs-internal-guid-c1716a5a-7fff-4334-69"/>
            <w:bookmarkEnd w:id="6"/>
            <w:r>
              <w:t xml:space="preserve">Qui est-ce? </w:t>
            </w:r>
            <w:proofErr w:type="spellStart"/>
            <w:r>
              <w:t>Qu’est</w:t>
            </w:r>
            <w:proofErr w:type="spellEnd"/>
            <w:r>
              <w:t xml:space="preserve">-ce </w:t>
            </w:r>
            <w:proofErr w:type="spellStart"/>
            <w:r>
              <w:t>que</w:t>
            </w:r>
            <w:proofErr w:type="spellEnd"/>
            <w:r>
              <w:t xml:space="preserve"> c’est? </w:t>
            </w:r>
          </w:p>
          <w:p w14:paraId="1B315A69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présentatifs</w:t>
            </w:r>
            <w:proofErr w:type="spellEnd"/>
            <w:r>
              <w:t xml:space="preserve"> C'est / Ce </w:t>
            </w:r>
            <w:proofErr w:type="spellStart"/>
            <w:r>
              <w:t>sont</w:t>
            </w:r>
            <w:proofErr w:type="spellEnd"/>
          </w:p>
          <w:p w14:paraId="4F663540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adjectifs</w:t>
            </w:r>
            <w:proofErr w:type="spellEnd"/>
            <w:r>
              <w:t xml:space="preserve"> </w:t>
            </w:r>
            <w:proofErr w:type="spellStart"/>
            <w:r>
              <w:t>possessifs</w:t>
            </w:r>
            <w:proofErr w:type="spellEnd"/>
          </w:p>
          <w:p w14:paraId="1F15C08D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La </w:t>
            </w:r>
            <w:proofErr w:type="spellStart"/>
            <w:r>
              <w:t>phrase</w:t>
            </w:r>
            <w:proofErr w:type="spellEnd"/>
            <w:r>
              <w:t xml:space="preserve"> </w:t>
            </w:r>
            <w:proofErr w:type="spellStart"/>
            <w:r>
              <w:t>négative</w:t>
            </w:r>
            <w:proofErr w:type="spellEnd"/>
            <w:r>
              <w:t xml:space="preserve">, </w:t>
            </w:r>
            <w:proofErr w:type="spellStart"/>
            <w:r>
              <w:t>règle</w:t>
            </w:r>
            <w:proofErr w:type="spellEnd"/>
            <w:r>
              <w:t xml:space="preserve"> </w:t>
            </w:r>
            <w:proofErr w:type="spellStart"/>
            <w:r>
              <w:t>complète</w:t>
            </w:r>
            <w:proofErr w:type="spellEnd"/>
            <w:r>
              <w:t xml:space="preserve"> (</w:t>
            </w:r>
            <w:proofErr w:type="spellStart"/>
            <w:r w:rsidRPr="00C935FD">
              <w:rPr>
                <w:i/>
                <w:iCs/>
              </w:rPr>
              <w:t>pas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rien</w:t>
            </w:r>
            <w:proofErr w:type="spellEnd"/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jamais</w:t>
            </w:r>
            <w:proofErr w:type="spellEnd"/>
            <w:r>
              <w:t xml:space="preserve">, </w:t>
            </w:r>
            <w:r w:rsidRPr="00C935FD">
              <w:rPr>
                <w:i/>
                <w:iCs/>
              </w:rPr>
              <w:t>plus</w:t>
            </w:r>
            <w:r>
              <w:t>)</w:t>
            </w:r>
          </w:p>
          <w:p w14:paraId="2088B512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contractés</w:t>
            </w:r>
            <w:proofErr w:type="spellEnd"/>
          </w:p>
          <w:p w14:paraId="379730D5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</w:t>
            </w:r>
            <w:proofErr w:type="spellStart"/>
            <w:r w:rsidRPr="00C935FD">
              <w:rPr>
                <w:i/>
                <w:iCs/>
              </w:rPr>
              <w:t>jouer</w:t>
            </w:r>
            <w:proofErr w:type="spellEnd"/>
            <w:r w:rsidRPr="00C935FD">
              <w:rPr>
                <w:i/>
                <w:iCs/>
              </w:rPr>
              <w:t xml:space="preserve"> à/de</w:t>
            </w:r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faire</w:t>
            </w:r>
            <w:proofErr w:type="spellEnd"/>
            <w:r w:rsidRPr="00C935FD">
              <w:rPr>
                <w:i/>
                <w:iCs/>
              </w:rPr>
              <w:t xml:space="preserve"> </w:t>
            </w:r>
            <w:proofErr w:type="spellStart"/>
            <w:r w:rsidRPr="00C935FD">
              <w:rPr>
                <w:i/>
                <w:iCs/>
              </w:rPr>
              <w:t>du</w:t>
            </w:r>
            <w:proofErr w:type="spellEnd"/>
            <w:r w:rsidRPr="00C935FD">
              <w:rPr>
                <w:i/>
                <w:iCs/>
              </w:rPr>
              <w:t>/de la/de l'</w:t>
            </w:r>
          </w:p>
          <w:p w14:paraId="3E39252F" w14:textId="77777777" w:rsidR="00DE6A58" w:rsidRPr="00C935FD" w:rsidRDefault="00DE6A58" w:rsidP="00DE6A58">
            <w:pPr>
              <w:pStyle w:val="Corpotesto"/>
              <w:numPr>
                <w:ilvl w:val="0"/>
                <w:numId w:val="3"/>
              </w:numPr>
              <w:rPr>
                <w:i/>
                <w:iCs/>
              </w:rPr>
            </w:pPr>
            <w:proofErr w:type="gramStart"/>
            <w:r w:rsidRPr="00C935FD">
              <w:rPr>
                <w:i/>
                <w:iCs/>
              </w:rPr>
              <w:t>Il y</w:t>
            </w:r>
            <w:proofErr w:type="gramEnd"/>
            <w:r w:rsidRPr="00C935FD">
              <w:rPr>
                <w:i/>
                <w:iCs/>
              </w:rPr>
              <w:t xml:space="preserve"> a</w:t>
            </w:r>
          </w:p>
          <w:p w14:paraId="315452B1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adjectifs</w:t>
            </w:r>
            <w:proofErr w:type="spellEnd"/>
            <w:r>
              <w:t xml:space="preserve"> </w:t>
            </w:r>
            <w:proofErr w:type="spellStart"/>
            <w:r>
              <w:t>démonstratifs</w:t>
            </w:r>
            <w:proofErr w:type="spellEnd"/>
          </w:p>
          <w:p w14:paraId="0AF5293F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lastRenderedPageBreak/>
              <w:t>Les</w:t>
            </w:r>
            <w:proofErr w:type="spellEnd"/>
            <w:r>
              <w:t xml:space="preserve"> </w:t>
            </w:r>
            <w:proofErr w:type="spellStart"/>
            <w:r>
              <w:t>verbes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2e </w:t>
            </w:r>
            <w:proofErr w:type="spellStart"/>
            <w:r>
              <w:t>groupe</w:t>
            </w:r>
            <w:proofErr w:type="spellEnd"/>
            <w:r>
              <w:t xml:space="preserve"> (finir) </w:t>
            </w:r>
          </w:p>
          <w:p w14:paraId="7A3BFA4C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Des </w:t>
            </w:r>
            <w:proofErr w:type="spellStart"/>
            <w:r>
              <w:t>verbes</w:t>
            </w:r>
            <w:proofErr w:type="spellEnd"/>
            <w:r>
              <w:t xml:space="preserve"> en -IR </w:t>
            </w:r>
            <w:proofErr w:type="spellStart"/>
            <w:r>
              <w:t>irréguliers</w:t>
            </w:r>
            <w:proofErr w:type="spellEnd"/>
            <w:r>
              <w:t xml:space="preserve">: </w:t>
            </w:r>
            <w:r w:rsidRPr="00C935FD">
              <w:rPr>
                <w:i/>
                <w:iCs/>
              </w:rPr>
              <w:t>venir</w:t>
            </w:r>
            <w:r>
              <w:t xml:space="preserve">, </w:t>
            </w:r>
            <w:r w:rsidRPr="00C935FD">
              <w:rPr>
                <w:i/>
                <w:iCs/>
              </w:rPr>
              <w:t>partir</w:t>
            </w:r>
            <w:r>
              <w:t xml:space="preserve">, </w:t>
            </w:r>
            <w:proofErr w:type="spellStart"/>
            <w:r w:rsidRPr="00C935FD">
              <w:rPr>
                <w:i/>
                <w:iCs/>
              </w:rPr>
              <w:t>ouvrir</w:t>
            </w:r>
            <w:proofErr w:type="spellEnd"/>
          </w:p>
          <w:p w14:paraId="69FE4073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>L'</w:t>
            </w:r>
            <w:proofErr w:type="spellStart"/>
            <w:r>
              <w:t>impératif</w:t>
            </w:r>
            <w:proofErr w:type="spellEnd"/>
            <w:r>
              <w:t xml:space="preserve"> </w:t>
            </w:r>
            <w:proofErr w:type="spellStart"/>
            <w:r>
              <w:t>affirmatif</w:t>
            </w:r>
            <w:proofErr w:type="spellEnd"/>
            <w:r>
              <w:t xml:space="preserve"> et </w:t>
            </w:r>
            <w:proofErr w:type="spellStart"/>
            <w:r>
              <w:t>négatif</w:t>
            </w:r>
            <w:proofErr w:type="spellEnd"/>
          </w:p>
          <w:p w14:paraId="59FB6BF2" w14:textId="77777777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pronoms</w:t>
            </w:r>
            <w:proofErr w:type="spellEnd"/>
            <w:r>
              <w:t xml:space="preserve"> COD</w:t>
            </w:r>
          </w:p>
          <w:p w14:paraId="54582266" w14:textId="77777777" w:rsidR="00DE6A58" w:rsidRPr="00353610" w:rsidRDefault="00DE6A58" w:rsidP="00DE6A58">
            <w:pPr>
              <w:pStyle w:val="tableauTextepuceINTRO"/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>féminin</w:t>
            </w:r>
            <w:proofErr w:type="spellEnd"/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>adjectifs</w:t>
            </w:r>
            <w:proofErr w:type="spellEnd"/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 xml:space="preserve"> et des </w:t>
            </w:r>
            <w:proofErr w:type="spellStart"/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>noms</w:t>
            </w:r>
            <w:proofErr w:type="spellEnd"/>
            <w:r w:rsidRPr="00353610">
              <w:rPr>
                <w:rStyle w:val="00lightitalic00aENRICHISSEMENT"/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139BA798" w14:textId="77777777" w:rsidR="00DE6A58" w:rsidRDefault="00DE6A5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Comic Sans MS" w:hAnsi="Comic Sans MS"/>
                <w:lang w:val="fr-FR"/>
              </w:rPr>
            </w:pPr>
          </w:p>
        </w:tc>
        <w:tc>
          <w:tcPr>
            <w:tcW w:w="5155" w:type="dxa"/>
          </w:tcPr>
          <w:p w14:paraId="69636A19" w14:textId="673DF243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lastRenderedPageBreak/>
              <w:t xml:space="preserve">Se </w:t>
            </w:r>
            <w:proofErr w:type="spellStart"/>
            <w:r>
              <w:t>présenter</w:t>
            </w:r>
            <w:proofErr w:type="spellEnd"/>
          </w:p>
          <w:p w14:paraId="4E83EF5F" w14:textId="7E699002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Présenter</w:t>
            </w:r>
            <w:proofErr w:type="spellEnd"/>
            <w:r>
              <w:t xml:space="preserve"> </w:t>
            </w:r>
            <w:proofErr w:type="spellStart"/>
            <w:r>
              <w:t>quelqu’un</w:t>
            </w:r>
            <w:proofErr w:type="spellEnd"/>
          </w:p>
          <w:p w14:paraId="32C6918A" w14:textId="21787A7B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proofErr w:type="spellStart"/>
            <w:r>
              <w:t>Demander</w:t>
            </w:r>
            <w:proofErr w:type="spellEnd"/>
            <w:r>
              <w:t xml:space="preserve"> l’</w:t>
            </w:r>
            <w:proofErr w:type="spellStart"/>
            <w:r>
              <w:t>heure</w:t>
            </w:r>
            <w:proofErr w:type="spellEnd"/>
          </w:p>
          <w:p w14:paraId="25FF8219" w14:textId="141B5448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Se </w:t>
            </w:r>
            <w:proofErr w:type="spellStart"/>
            <w:r>
              <w:t>renseigner</w:t>
            </w:r>
            <w:proofErr w:type="spellEnd"/>
            <w:r>
              <w:t xml:space="preserve"> sur un </w:t>
            </w:r>
            <w:proofErr w:type="spellStart"/>
            <w:r>
              <w:t>horaire</w:t>
            </w:r>
            <w:proofErr w:type="spellEnd"/>
          </w:p>
          <w:p w14:paraId="777D0227" w14:textId="655402F1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>S’</w:t>
            </w:r>
            <w:proofErr w:type="spellStart"/>
            <w:r>
              <w:t>informer</w:t>
            </w:r>
            <w:proofErr w:type="spellEnd"/>
            <w:r>
              <w:t xml:space="preserve"> sulla </w:t>
            </w:r>
            <w:proofErr w:type="spellStart"/>
            <w:r>
              <w:t>fréquence</w:t>
            </w:r>
            <w:proofErr w:type="spellEnd"/>
            <w:r>
              <w:t xml:space="preserve"> d’une action</w:t>
            </w:r>
          </w:p>
          <w:p w14:paraId="6301B210" w14:textId="24291A9C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Dire ce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aime</w:t>
            </w:r>
            <w:proofErr w:type="spellEnd"/>
            <w:r>
              <w:t xml:space="preserve"> et ce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déteste</w:t>
            </w:r>
            <w:proofErr w:type="spellEnd"/>
          </w:p>
          <w:p w14:paraId="57EE8BEA" w14:textId="7F3E8A69" w:rsidR="00DE6A58" w:rsidRDefault="00DE6A58" w:rsidP="00DE6A58">
            <w:pPr>
              <w:pStyle w:val="Corpotesto"/>
              <w:numPr>
                <w:ilvl w:val="0"/>
                <w:numId w:val="3"/>
              </w:numPr>
            </w:pPr>
            <w:r>
              <w:t xml:space="preserve">Parler de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habitude</w:t>
            </w:r>
            <w:proofErr w:type="spellEnd"/>
          </w:p>
          <w:p w14:paraId="7246A2F6" w14:textId="482C5FC8" w:rsidR="00DE6A58" w:rsidRPr="00353610" w:rsidRDefault="00DE6A58" w:rsidP="00DE6A58">
            <w:pPr>
              <w:pStyle w:val="Corpotesto"/>
              <w:numPr>
                <w:ilvl w:val="0"/>
                <w:numId w:val="3"/>
              </w:numPr>
            </w:pPr>
            <w:r w:rsidRPr="00353610">
              <w:t xml:space="preserve">Parler de son </w:t>
            </w:r>
            <w:proofErr w:type="spellStart"/>
            <w:r w:rsidRPr="00353610">
              <w:t>aspect</w:t>
            </w:r>
            <w:proofErr w:type="spellEnd"/>
            <w:r w:rsidRPr="00353610">
              <w:t xml:space="preserve"> physique</w:t>
            </w:r>
          </w:p>
          <w:p w14:paraId="1AE6BE77" w14:textId="77777777" w:rsidR="00DE6A58" w:rsidRPr="00353610" w:rsidRDefault="00DE6A58" w:rsidP="00DE6A58">
            <w:pPr>
              <w:pStyle w:val="tableauTextepuceINTRO"/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r w:rsidRPr="00353610">
              <w:rPr>
                <w:rFonts w:ascii="Times New Roman" w:hAnsi="Times New Roman" w:cs="Times New Roman"/>
                <w:sz w:val="24"/>
                <w:szCs w:val="24"/>
              </w:rPr>
              <w:t xml:space="preserve">Parler de son </w:t>
            </w:r>
            <w:proofErr w:type="spellStart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>caractère</w:t>
            </w:r>
            <w:proofErr w:type="spellEnd"/>
          </w:p>
          <w:p w14:paraId="2125A1E4" w14:textId="77777777" w:rsidR="00DE6A58" w:rsidRPr="00353610" w:rsidRDefault="00DE6A58" w:rsidP="00DE6A58">
            <w:pPr>
              <w:pStyle w:val="tableauTextepuceINTRO"/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proofErr w:type="spellStart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>Demander</w:t>
            </w:r>
            <w:proofErr w:type="spellEnd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>informations</w:t>
            </w:r>
            <w:proofErr w:type="spellEnd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 xml:space="preserve"> sur la </w:t>
            </w:r>
            <w:proofErr w:type="spellStart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proofErr w:type="spellEnd"/>
          </w:p>
          <w:p w14:paraId="3BC06652" w14:textId="77777777" w:rsidR="00DE6A58" w:rsidRPr="00353610" w:rsidRDefault="00DE6A58" w:rsidP="00DE6A58">
            <w:pPr>
              <w:pStyle w:val="tableauTextepuceINTRO"/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proofErr w:type="spellStart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>Décrire</w:t>
            </w:r>
            <w:proofErr w:type="spellEnd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353610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  <w:proofErr w:type="spellEnd"/>
          </w:p>
          <w:p w14:paraId="5579211F" w14:textId="77777777" w:rsidR="00DE6A58" w:rsidRDefault="00DE6A5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Comic Sans MS" w:hAnsi="Comic Sans MS"/>
                <w:lang w:val="fr-FR"/>
              </w:rPr>
            </w:pPr>
          </w:p>
        </w:tc>
      </w:tr>
    </w:tbl>
    <w:p w14:paraId="662B6180" w14:textId="77777777" w:rsidR="004F6DC3" w:rsidRPr="00EC1551" w:rsidRDefault="004F6DC3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lang w:val="fr-FR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498"/>
      </w:tblGrid>
      <w:tr w:rsidR="004F6DC3" w:rsidRPr="006C7A6F" w14:paraId="551D920C" w14:textId="77777777" w:rsidTr="004F6DC3">
        <w:trPr>
          <w:jc w:val="center"/>
        </w:trPr>
        <w:tc>
          <w:tcPr>
            <w:tcW w:w="3567" w:type="dxa"/>
          </w:tcPr>
          <w:p w14:paraId="069CDC5D" w14:textId="77777777" w:rsidR="004F6DC3" w:rsidRPr="006C7A6F" w:rsidRDefault="004F6DC3" w:rsidP="004F6DC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  <w:bookmarkStart w:id="7" w:name="_Hlk198802543"/>
            <w:r w:rsidRPr="006C7A6F">
              <w:rPr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4ABE9DF2" w14:textId="77777777" w:rsidR="004F6DC3" w:rsidRPr="006C7A6F" w:rsidRDefault="004F6DC3" w:rsidP="004F6DC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t>Cause</w:t>
            </w:r>
          </w:p>
        </w:tc>
        <w:tc>
          <w:tcPr>
            <w:tcW w:w="3498" w:type="dxa"/>
          </w:tcPr>
          <w:p w14:paraId="0DBE35AB" w14:textId="77777777" w:rsidR="004F6DC3" w:rsidRPr="006C7A6F" w:rsidRDefault="004F6DC3" w:rsidP="004F6DC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t>Modalità di recupero</w:t>
            </w:r>
          </w:p>
        </w:tc>
      </w:tr>
      <w:tr w:rsidR="004F6DC3" w:rsidRPr="006C7A6F" w14:paraId="144E9F37" w14:textId="77777777" w:rsidTr="004F6DC3">
        <w:trPr>
          <w:jc w:val="center"/>
        </w:trPr>
        <w:tc>
          <w:tcPr>
            <w:tcW w:w="3567" w:type="dxa"/>
          </w:tcPr>
          <w:p w14:paraId="6A78C7A6" w14:textId="77777777" w:rsidR="004F6DC3" w:rsidRPr="006C7A6F" w:rsidRDefault="004F6DC3" w:rsidP="00DE6A58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Non sono state raggiunte le conoscenze disciplinari corrispondenti agli obiettivi cognitivi minimi</w:t>
            </w:r>
          </w:p>
          <w:p w14:paraId="36901DB9" w14:textId="77777777" w:rsidR="004F6DC3" w:rsidRPr="006C7A6F" w:rsidRDefault="004F6DC3" w:rsidP="00DE6A58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</w:pPr>
            <w:r w:rsidRPr="006C7A6F">
              <w:t>Non sono state sviluppate e applicate le abilità fondamentali del metodo di studio</w:t>
            </w:r>
          </w:p>
          <w:p w14:paraId="51D103B2" w14:textId="77777777" w:rsidR="004F6DC3" w:rsidRPr="006C7A6F" w:rsidRDefault="004F6DC3" w:rsidP="00DE6A58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______________________</w:t>
            </w:r>
          </w:p>
          <w:p w14:paraId="5A879410" w14:textId="77777777" w:rsidR="004F6DC3" w:rsidRPr="006C7A6F" w:rsidRDefault="004F6DC3" w:rsidP="004F6DC3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6C7A6F">
              <w:tab/>
              <w:t>______________________</w:t>
            </w:r>
          </w:p>
        </w:tc>
        <w:tc>
          <w:tcPr>
            <w:tcW w:w="3567" w:type="dxa"/>
          </w:tcPr>
          <w:p w14:paraId="1E47FFD5" w14:textId="77777777" w:rsidR="004F6DC3" w:rsidRPr="006C7A6F" w:rsidRDefault="004F6DC3" w:rsidP="00DE6A58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Mancanza di prerequisiti</w:t>
            </w:r>
          </w:p>
          <w:p w14:paraId="4B2E55EF" w14:textId="77777777" w:rsidR="004F6DC3" w:rsidRPr="006C7A6F" w:rsidRDefault="004F6DC3" w:rsidP="004F6DC3">
            <w:pPr>
              <w:tabs>
                <w:tab w:val="left" w:pos="426"/>
              </w:tabs>
              <w:spacing w:before="20"/>
              <w:ind w:right="170"/>
              <w:jc w:val="both"/>
            </w:pPr>
            <w:r w:rsidRPr="006C7A6F">
              <w:t xml:space="preserve"> Metodo di lavoro inefficace</w:t>
            </w:r>
          </w:p>
          <w:p w14:paraId="4BA39D92" w14:textId="77777777" w:rsidR="004F6DC3" w:rsidRPr="006C7A6F" w:rsidRDefault="004F6DC3" w:rsidP="004F6DC3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Disinteresse verso la materia</w:t>
            </w:r>
          </w:p>
          <w:p w14:paraId="5EE0CB85" w14:textId="77777777" w:rsidR="004F6DC3" w:rsidRPr="006C7A6F" w:rsidRDefault="004F6DC3" w:rsidP="004F6DC3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Impegno non adeguato</w:t>
            </w:r>
          </w:p>
          <w:p w14:paraId="70EC9337" w14:textId="77777777" w:rsidR="004F6DC3" w:rsidRPr="006C7A6F" w:rsidRDefault="004F6DC3" w:rsidP="004F6DC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</w:pPr>
            <w:r w:rsidRPr="006C7A6F">
              <w:t>Frequenza discontinua</w:t>
            </w:r>
          </w:p>
          <w:p w14:paraId="3ED8A662" w14:textId="77777777" w:rsidR="004F6DC3" w:rsidRPr="006C7A6F" w:rsidRDefault="004F6DC3" w:rsidP="004F6DC3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Atteggiamento poco collaborativo</w:t>
            </w:r>
          </w:p>
          <w:p w14:paraId="1873CBC1" w14:textId="77777777" w:rsidR="004F6DC3" w:rsidRPr="006C7A6F" w:rsidRDefault="004F6DC3" w:rsidP="004F6DC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______________________</w:t>
            </w:r>
          </w:p>
          <w:p w14:paraId="2D5C6FE6" w14:textId="77777777" w:rsidR="004F6DC3" w:rsidRPr="006C7A6F" w:rsidRDefault="004F6DC3" w:rsidP="004F6DC3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6C7A6F">
              <w:tab/>
              <w:t>______________________</w:t>
            </w:r>
          </w:p>
        </w:tc>
        <w:tc>
          <w:tcPr>
            <w:tcW w:w="3498" w:type="dxa"/>
          </w:tcPr>
          <w:p w14:paraId="4E3D9AA7" w14:textId="77777777" w:rsidR="004F6DC3" w:rsidRPr="006C7A6F" w:rsidRDefault="004F6DC3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Studio individuale autonomo con-</w:t>
            </w:r>
            <w:r w:rsidRPr="006C7A6F">
              <w:br/>
              <w:t>trollato dalla famiglia</w:t>
            </w:r>
          </w:p>
          <w:p w14:paraId="2C62D92D" w14:textId="77777777" w:rsidR="004F6DC3" w:rsidRPr="006C7A6F" w:rsidRDefault="004F6DC3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Frequenza corsi di recupero o altri interventi integrativi eventualmente organizzati dalla scuola</w:t>
            </w:r>
          </w:p>
          <w:p w14:paraId="67326B63" w14:textId="77777777" w:rsidR="004F6DC3" w:rsidRPr="006C7A6F" w:rsidRDefault="004F6DC3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Svolgimento di attività aggiuntive con materiale di produzione/studio predisposto dal docente</w:t>
            </w:r>
          </w:p>
        </w:tc>
      </w:tr>
    </w:tbl>
    <w:p w14:paraId="273ECA30" w14:textId="77777777" w:rsidR="00FB4172" w:rsidRPr="006C7A6F" w:rsidRDefault="00FB4172" w:rsidP="00FB4172">
      <w:pPr>
        <w:pStyle w:val="Titolo2"/>
        <w:spacing w:before="120" w:after="120"/>
        <w:ind w:left="425"/>
        <w:rPr>
          <w:b/>
          <w:bCs/>
          <w:smallCaps/>
          <w:sz w:val="24"/>
          <w:szCs w:val="24"/>
        </w:rPr>
      </w:pPr>
      <w:r w:rsidRPr="006C7A6F">
        <w:rPr>
          <w:b/>
          <w:bCs/>
          <w:smallCaps/>
          <w:sz w:val="24"/>
          <w:szCs w:val="24"/>
        </w:rPr>
        <w:t>Note</w:t>
      </w:r>
    </w:p>
    <w:p w14:paraId="2EDF58AC" w14:textId="77777777" w:rsidR="00FB4172" w:rsidRPr="006C7A6F" w:rsidRDefault="00FB4172" w:rsidP="00FB4172">
      <w:pPr>
        <w:tabs>
          <w:tab w:val="left" w:pos="0"/>
        </w:tabs>
        <w:spacing w:before="60" w:line="360" w:lineRule="auto"/>
        <w:ind w:right="-57"/>
        <w:jc w:val="both"/>
        <w:rPr>
          <w:sz w:val="24"/>
          <w:szCs w:val="24"/>
        </w:rPr>
      </w:pPr>
      <w:r w:rsidRPr="006C7A6F">
        <w:rPr>
          <w:sz w:val="24"/>
          <w:szCs w:val="24"/>
        </w:rPr>
        <w:t>Si allegano materiali/indicazioni di studio</w:t>
      </w:r>
      <w:r w:rsidRPr="006C7A6F">
        <w:rPr>
          <w:sz w:val="24"/>
          <w:szCs w:val="24"/>
        </w:rPr>
        <w:tab/>
      </w:r>
      <w:r w:rsidRPr="006C7A6F">
        <w:rPr>
          <w:sz w:val="24"/>
          <w:szCs w:val="24"/>
        </w:rPr>
        <w:sym w:font="Wingdings 2" w:char="F0A3"/>
      </w:r>
      <w:r w:rsidRPr="006C7A6F">
        <w:rPr>
          <w:sz w:val="24"/>
          <w:szCs w:val="24"/>
        </w:rPr>
        <w:t xml:space="preserve"> SI’</w:t>
      </w:r>
      <w:r w:rsidRPr="006C7A6F">
        <w:rPr>
          <w:sz w:val="24"/>
          <w:szCs w:val="24"/>
        </w:rPr>
        <w:tab/>
      </w:r>
      <w:r w:rsidRPr="006C7A6F">
        <w:rPr>
          <w:sz w:val="24"/>
          <w:szCs w:val="24"/>
        </w:rPr>
        <w:tab/>
      </w:r>
      <w:r w:rsidRPr="006C7A6F">
        <w:rPr>
          <w:sz w:val="24"/>
          <w:szCs w:val="24"/>
        </w:rPr>
        <w:sym w:font="Wingdings 2" w:char="F0A3"/>
      </w:r>
      <w:r w:rsidRPr="006C7A6F">
        <w:rPr>
          <w:sz w:val="24"/>
          <w:szCs w:val="24"/>
        </w:rPr>
        <w:t xml:space="preserve"> NO</w:t>
      </w:r>
    </w:p>
    <w:p w14:paraId="6BC47CA0" w14:textId="77777777" w:rsidR="006B3A08" w:rsidRDefault="00A14124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sz w:val="24"/>
          <w:szCs w:val="24"/>
        </w:rPr>
      </w:pPr>
      <w:r w:rsidRPr="006C7A6F">
        <w:rPr>
          <w:sz w:val="24"/>
          <w:szCs w:val="24"/>
        </w:rPr>
        <w:t xml:space="preserve">Data scrutinio ___________________    </w:t>
      </w:r>
    </w:p>
    <w:p w14:paraId="49599207" w14:textId="2D6DE3AF" w:rsidR="00A14124" w:rsidRPr="006C7A6F" w:rsidRDefault="00A14124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sz w:val="24"/>
          <w:szCs w:val="24"/>
        </w:rPr>
      </w:pPr>
      <w:r w:rsidRPr="006C7A6F">
        <w:rPr>
          <w:sz w:val="24"/>
          <w:szCs w:val="24"/>
        </w:rPr>
        <w:t xml:space="preserve">Firma </w:t>
      </w:r>
      <w:r w:rsidR="00B91339" w:rsidRPr="006C7A6F">
        <w:rPr>
          <w:sz w:val="24"/>
          <w:szCs w:val="24"/>
        </w:rPr>
        <w:t>del docente</w:t>
      </w:r>
      <w:r w:rsidRPr="006C7A6F">
        <w:rPr>
          <w:sz w:val="24"/>
          <w:szCs w:val="24"/>
        </w:rPr>
        <w:t>: Prof. ____________________________</w:t>
      </w:r>
      <w:bookmarkEnd w:id="7"/>
    </w:p>
    <w:sectPr w:rsidR="00A14124" w:rsidRPr="006C7A6F"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DE44" w14:textId="77777777" w:rsidR="00F546D2" w:rsidRDefault="00F546D2">
      <w:r>
        <w:separator/>
      </w:r>
    </w:p>
  </w:endnote>
  <w:endnote w:type="continuationSeparator" w:id="0">
    <w:p w14:paraId="4EF2D22D" w14:textId="77777777" w:rsidR="00F546D2" w:rsidRDefault="00F5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Nitti Grotesk Light">
    <w:altName w:val="Cambria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0D03" w14:textId="77777777" w:rsidR="00F546D2" w:rsidRDefault="00F546D2">
      <w:r>
        <w:separator/>
      </w:r>
    </w:p>
  </w:footnote>
  <w:footnote w:type="continuationSeparator" w:id="0">
    <w:p w14:paraId="0E10E88E" w14:textId="77777777" w:rsidR="00F546D2" w:rsidRDefault="00F5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 w:val="16"/>
        <w:szCs w:val="22"/>
        <w:shd w:val="clear" w:color="auto" w:fill="FEFEFE"/>
        <w:lang w:val="fr-FR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15F6"/>
    <w:multiLevelType w:val="hybridMultilevel"/>
    <w:tmpl w:val="5044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7950">
    <w:abstractNumId w:val="1"/>
  </w:num>
  <w:num w:numId="2" w16cid:durableId="17731601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6939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97"/>
    <w:rsid w:val="000053A8"/>
    <w:rsid w:val="00007ECA"/>
    <w:rsid w:val="00066A88"/>
    <w:rsid w:val="00067AB2"/>
    <w:rsid w:val="000737B8"/>
    <w:rsid w:val="000B0DD6"/>
    <w:rsid w:val="000B78D5"/>
    <w:rsid w:val="000F0BB7"/>
    <w:rsid w:val="001104B2"/>
    <w:rsid w:val="0011526A"/>
    <w:rsid w:val="00173426"/>
    <w:rsid w:val="001918C7"/>
    <w:rsid w:val="001D0BCA"/>
    <w:rsid w:val="001F1C80"/>
    <w:rsid w:val="002413B7"/>
    <w:rsid w:val="00261D10"/>
    <w:rsid w:val="00264BE6"/>
    <w:rsid w:val="00303038"/>
    <w:rsid w:val="00311D42"/>
    <w:rsid w:val="00332048"/>
    <w:rsid w:val="0034772E"/>
    <w:rsid w:val="00355D64"/>
    <w:rsid w:val="00360694"/>
    <w:rsid w:val="00363747"/>
    <w:rsid w:val="00391840"/>
    <w:rsid w:val="004009EF"/>
    <w:rsid w:val="00421E5B"/>
    <w:rsid w:val="004706EC"/>
    <w:rsid w:val="004B0363"/>
    <w:rsid w:val="004C78B6"/>
    <w:rsid w:val="004F6740"/>
    <w:rsid w:val="004F6DC3"/>
    <w:rsid w:val="00522315"/>
    <w:rsid w:val="00646654"/>
    <w:rsid w:val="006628AD"/>
    <w:rsid w:val="00670AC5"/>
    <w:rsid w:val="00695931"/>
    <w:rsid w:val="00696C2F"/>
    <w:rsid w:val="006B3A08"/>
    <w:rsid w:val="006C7A6F"/>
    <w:rsid w:val="00714273"/>
    <w:rsid w:val="00792E2F"/>
    <w:rsid w:val="007B32E8"/>
    <w:rsid w:val="007D0B95"/>
    <w:rsid w:val="007F51D8"/>
    <w:rsid w:val="007F5397"/>
    <w:rsid w:val="00813A57"/>
    <w:rsid w:val="00865E13"/>
    <w:rsid w:val="008D7C49"/>
    <w:rsid w:val="008F4E63"/>
    <w:rsid w:val="009118FD"/>
    <w:rsid w:val="00924B15"/>
    <w:rsid w:val="00930140"/>
    <w:rsid w:val="00993A3E"/>
    <w:rsid w:val="009A0F42"/>
    <w:rsid w:val="009A52BA"/>
    <w:rsid w:val="00A14124"/>
    <w:rsid w:val="00A432FB"/>
    <w:rsid w:val="00A52906"/>
    <w:rsid w:val="00B752E8"/>
    <w:rsid w:val="00B91339"/>
    <w:rsid w:val="00BE6378"/>
    <w:rsid w:val="00C86A5A"/>
    <w:rsid w:val="00C93D3E"/>
    <w:rsid w:val="00CA4091"/>
    <w:rsid w:val="00CC2618"/>
    <w:rsid w:val="00CD21FE"/>
    <w:rsid w:val="00CD4B22"/>
    <w:rsid w:val="00CE0E5C"/>
    <w:rsid w:val="00D47A4E"/>
    <w:rsid w:val="00D541AA"/>
    <w:rsid w:val="00D55001"/>
    <w:rsid w:val="00D63503"/>
    <w:rsid w:val="00D847A7"/>
    <w:rsid w:val="00DE6A58"/>
    <w:rsid w:val="00E01814"/>
    <w:rsid w:val="00E32292"/>
    <w:rsid w:val="00E74395"/>
    <w:rsid w:val="00EC1551"/>
    <w:rsid w:val="00F13CDD"/>
    <w:rsid w:val="00F20316"/>
    <w:rsid w:val="00F25646"/>
    <w:rsid w:val="00F546D2"/>
    <w:rsid w:val="00FA6E28"/>
    <w:rsid w:val="00FB4172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D364B"/>
  <w15:docId w15:val="{3039DE77-6742-4FB2-9706-B9E2EB6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60"/>
      <w:jc w:val="center"/>
      <w:outlineLvl w:val="0"/>
    </w:pPr>
    <w:rPr>
      <w:rFonts w:ascii="Verdana" w:hAnsi="Verdana"/>
      <w:sz w:val="16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uiPriority w:val="99"/>
    <w:pPr>
      <w:spacing w:before="0" w:after="0"/>
      <w:jc w:val="center"/>
    </w:pPr>
    <w:rPr>
      <w:rFonts w:cs="Times New Roman"/>
      <w:bCs w:val="0"/>
      <w:sz w:val="24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customStyle="1" w:styleId="Titolo2Carattere">
    <w:name w:val="Titolo 2 Carattere"/>
    <w:link w:val="Titolo2"/>
    <w:rsid w:val="00FB4172"/>
    <w:rPr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7B32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B32E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32E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6B3A08"/>
  </w:style>
  <w:style w:type="character" w:customStyle="1" w:styleId="00lightitalic00aENRICHISSEMENT">
    <w:name w:val="00_light_italic (00a_ENRICHISSEMENT)"/>
    <w:uiPriority w:val="99"/>
    <w:qFormat/>
    <w:rsid w:val="004F6740"/>
    <w:rPr>
      <w:i/>
      <w:iCs/>
    </w:rPr>
  </w:style>
  <w:style w:type="character" w:customStyle="1" w:styleId="00medium00aENRICHISSEMENT">
    <w:name w:val="00_medium (00a_ENRICHISSEMENT)"/>
    <w:uiPriority w:val="99"/>
    <w:qFormat/>
    <w:rsid w:val="004F6740"/>
  </w:style>
  <w:style w:type="paragraph" w:styleId="Corpotesto">
    <w:name w:val="Body Text"/>
    <w:basedOn w:val="Normale"/>
    <w:link w:val="CorpotestoCarattere"/>
    <w:uiPriority w:val="1"/>
    <w:qFormat/>
    <w:rsid w:val="004F6740"/>
    <w:pPr>
      <w:widowControl w:val="0"/>
      <w:suppressAutoHyphens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6740"/>
    <w:rPr>
      <w:sz w:val="24"/>
      <w:szCs w:val="24"/>
      <w:lang w:eastAsia="en-US"/>
    </w:rPr>
  </w:style>
  <w:style w:type="paragraph" w:customStyle="1" w:styleId="tableauTextepuceINTRO">
    <w:name w:val="tableau_Texte puce (INTRO)"/>
    <w:basedOn w:val="Normale"/>
    <w:uiPriority w:val="99"/>
    <w:qFormat/>
    <w:rsid w:val="004F6740"/>
    <w:pPr>
      <w:widowControl w:val="0"/>
      <w:tabs>
        <w:tab w:val="left" w:pos="454"/>
        <w:tab w:val="left" w:pos="822"/>
        <w:tab w:val="left" w:pos="1020"/>
      </w:tabs>
      <w:suppressAutoHyphens/>
      <w:spacing w:line="210" w:lineRule="atLeast"/>
    </w:pPr>
    <w:rPr>
      <w:rFonts w:ascii="Nitti Grotesk Light" w:eastAsiaTheme="minorEastAsia" w:hAnsi="Nitti Grotesk Light" w:cs="Nitti Grotesk Light"/>
      <w:color w:val="000000"/>
      <w:lang w:eastAsia="fr-FR"/>
    </w:rPr>
  </w:style>
  <w:style w:type="table" w:styleId="Grigliatabella">
    <w:name w:val="Table Grid"/>
    <w:basedOn w:val="Tabellanormale"/>
    <w:rsid w:val="004F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615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12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Doretta Formica</cp:lastModifiedBy>
  <cp:revision>2</cp:revision>
  <dcterms:created xsi:type="dcterms:W3CDTF">2025-05-28T10:43:00Z</dcterms:created>
  <dcterms:modified xsi:type="dcterms:W3CDTF">2025-05-28T10:43:00Z</dcterms:modified>
</cp:coreProperties>
</file>