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20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678"/>
        <w:gridCol w:w="1559"/>
        <w:gridCol w:w="1559"/>
      </w:tblGrid>
      <w:tr w:rsidR="005B6CD0" w14:paraId="6660B618" w14:textId="77777777" w:rsidTr="00A86717">
        <w:trPr>
          <w:cantSplit/>
          <w:trHeight w:hRule="exact" w:val="15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D237A" w14:textId="77777777" w:rsidR="005B6CD0" w:rsidRDefault="005B6CD0">
            <w:pPr>
              <w:jc w:val="center"/>
            </w:pPr>
            <w:r>
              <w:object w:dxaOrig="1192" w:dyaOrig="1590" w14:anchorId="39C300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2.2pt" o:ole="" fillcolor="window">
                  <v:imagedata r:id="rId7" o:title=""/>
                </v:shape>
                <o:OLEObject Type="Embed" ProgID="Word.Picture.8" ShapeID="_x0000_i1025" DrawAspect="Content" ObjectID="_1809941543" r:id="rId8"/>
              </w:object>
            </w:r>
          </w:p>
          <w:p w14:paraId="7EF6CB12" w14:textId="77777777" w:rsidR="00564846" w:rsidRDefault="001A7453" w:rsidP="0056484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5CD963E1" w14:textId="77777777" w:rsidR="00564846" w:rsidRDefault="00564846" w:rsidP="00564846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1AD98FC6" w14:textId="77777777" w:rsidR="005B6CD0" w:rsidRDefault="005B6CD0" w:rsidP="00564846">
            <w:pPr>
              <w:pStyle w:val="Grassetto"/>
              <w:jc w:val="left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F72F30" w14:textId="77777777" w:rsidR="00D70B7F" w:rsidRPr="006C7A6F" w:rsidRDefault="00D70B7F" w:rsidP="00D70B7F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>SCHEDA SEGNALAZIONE</w:t>
            </w:r>
          </w:p>
          <w:p w14:paraId="68DA01BA" w14:textId="77777777" w:rsidR="00D70B7F" w:rsidRPr="006C7A6F" w:rsidRDefault="00D70B7F" w:rsidP="00D70B7F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>SOSPENSIONE GIUDIZIO</w:t>
            </w:r>
          </w:p>
          <w:p w14:paraId="3647F4E3" w14:textId="77777777" w:rsidR="00D70B7F" w:rsidRDefault="00D70B7F" w:rsidP="00D70B7F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 xml:space="preserve">CLASSE </w:t>
            </w:r>
            <w:r>
              <w:rPr>
                <w:rFonts w:ascii="Times New Roman" w:hAnsi="Times New Roman"/>
                <w:sz w:val="28"/>
              </w:rPr>
              <w:t>TERZA</w:t>
            </w:r>
            <w:r w:rsidRPr="006C7A6F">
              <w:rPr>
                <w:rFonts w:ascii="Times New Roman" w:hAnsi="Times New Roman"/>
                <w:sz w:val="28"/>
              </w:rPr>
              <w:t xml:space="preserve"> </w:t>
            </w:r>
          </w:p>
          <w:p w14:paraId="0DBA99F6" w14:textId="10D0D354" w:rsidR="005B6CD0" w:rsidRDefault="00D70B7F" w:rsidP="00D70B7F">
            <w:pPr>
              <w:pStyle w:val="Titolo7"/>
              <w:spacing w:before="60"/>
            </w:pPr>
            <w:r>
              <w:rPr>
                <w:rFonts w:ascii="Times New Roman" w:hAnsi="Times New Roman"/>
                <w:sz w:val="28"/>
              </w:rPr>
              <w:t>SALA E VENDITA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11EF3" w14:textId="77777777" w:rsidR="005B6CD0" w:rsidRPr="00D70B7F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D70B7F">
              <w:rPr>
                <w:rFonts w:ascii="Arial" w:hAnsi="Arial" w:cs="Arial"/>
                <w:sz w:val="22"/>
                <w:lang w:val="fr-FR"/>
              </w:rPr>
              <w:t>Mod. Car</w:t>
            </w:r>
            <w:r w:rsidR="005B6CD0" w:rsidRPr="00D70B7F">
              <w:rPr>
                <w:rFonts w:ascii="Arial" w:hAnsi="Arial" w:cs="Arial"/>
                <w:sz w:val="22"/>
                <w:lang w:val="fr-FR"/>
              </w:rPr>
              <w:t>Fr</w:t>
            </w:r>
            <w:r w:rsidR="008E2CDD" w:rsidRPr="00D70B7F">
              <w:rPr>
                <w:rFonts w:ascii="Arial" w:hAnsi="Arial" w:cs="Arial"/>
                <w:sz w:val="22"/>
                <w:lang w:val="fr-FR"/>
              </w:rPr>
              <w:t>3</w:t>
            </w:r>
          </w:p>
          <w:p w14:paraId="07FD2D0B" w14:textId="77777777" w:rsidR="005B6CD0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2D658E">
              <w:rPr>
                <w:rFonts w:ascii="Arial" w:hAnsi="Arial" w:cs="Arial"/>
                <w:sz w:val="22"/>
                <w:lang w:val="fr-FR"/>
              </w:rPr>
              <w:t>2</w:t>
            </w:r>
          </w:p>
          <w:p w14:paraId="16B5AD88" w14:textId="77777777" w:rsidR="005B6CD0" w:rsidRDefault="005B6CD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EE62A" w14:textId="24CFA71A" w:rsidR="005B6CD0" w:rsidRPr="00564846" w:rsidRDefault="009B7D5A" w:rsidP="00564846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F57468" wp14:editId="3310C12D">
                  <wp:extent cx="449580" cy="4953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8C8D6" w14:textId="77777777" w:rsidR="00D70B7F" w:rsidRPr="00D70B7F" w:rsidRDefault="00D70B7F" w:rsidP="00D70B7F">
      <w:pPr>
        <w:pStyle w:val="Intestazione"/>
        <w:tabs>
          <w:tab w:val="clear" w:pos="4819"/>
          <w:tab w:val="clear" w:pos="9638"/>
        </w:tabs>
        <w:ind w:left="357"/>
        <w:jc w:val="center"/>
        <w:rPr>
          <w:rFonts w:ascii="Verdana" w:hAnsi="Verdana"/>
          <w:b/>
          <w:bCs/>
          <w:smallCaps/>
          <w:sz w:val="10"/>
          <w:szCs w:val="10"/>
        </w:rPr>
      </w:pPr>
    </w:p>
    <w:p w14:paraId="043D8C1E" w14:textId="77777777" w:rsidR="00D70B7F" w:rsidRDefault="00D70B7F" w:rsidP="00D70B7F">
      <w:pPr>
        <w:pStyle w:val="Intestazione"/>
        <w:tabs>
          <w:tab w:val="clear" w:pos="4819"/>
          <w:tab w:val="clear" w:pos="9638"/>
        </w:tabs>
        <w:ind w:left="357"/>
        <w:jc w:val="center"/>
        <w:rPr>
          <w:rFonts w:ascii="Verdana" w:hAnsi="Verdana"/>
          <w:b/>
          <w:bCs/>
          <w:smallCaps/>
          <w:sz w:val="28"/>
          <w:szCs w:val="24"/>
        </w:rPr>
      </w:pPr>
    </w:p>
    <w:p w14:paraId="50984134" w14:textId="3450363D" w:rsidR="00D70B7F" w:rsidRPr="00400CFB" w:rsidRDefault="00D70B7F" w:rsidP="00D70B7F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28"/>
          <w:szCs w:val="24"/>
        </w:rPr>
      </w:pPr>
      <w:r w:rsidRPr="00400CFB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69EB981D" w14:textId="77777777" w:rsidR="00D70B7F" w:rsidRPr="00D70B7F" w:rsidRDefault="00D70B7F" w:rsidP="00772431">
      <w:pPr>
        <w:pStyle w:val="Intestazione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b/>
          <w:bCs/>
          <w:smallCaps/>
          <w:sz w:val="10"/>
          <w:szCs w:val="10"/>
        </w:rPr>
      </w:pPr>
    </w:p>
    <w:p w14:paraId="6EDFB36F" w14:textId="4CC5AFDD" w:rsidR="004D5896" w:rsidRDefault="004D5896" w:rsidP="004D5896">
      <w:pPr>
        <w:pStyle w:val="Intestazione"/>
        <w:tabs>
          <w:tab w:val="clear" w:pos="4819"/>
          <w:tab w:val="clear" w:pos="9638"/>
        </w:tabs>
        <w:ind w:left="1416" w:firstLine="708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 xml:space="preserve">     </w:t>
      </w:r>
      <w:r w:rsidRPr="004D5896">
        <w:rPr>
          <w:rFonts w:ascii="Verdana" w:hAnsi="Verdana"/>
          <w:b/>
          <w:bCs/>
          <w:smallCaps/>
          <w:sz w:val="22"/>
        </w:rPr>
        <w:t xml:space="preserve">A. S. 2024/2025         Classe </w:t>
      </w:r>
      <w:r>
        <w:rPr>
          <w:rFonts w:ascii="Verdana" w:hAnsi="Verdana"/>
          <w:b/>
          <w:bCs/>
          <w:smallCaps/>
          <w:sz w:val="22"/>
        </w:rPr>
        <w:t>3</w:t>
      </w:r>
      <w:r w:rsidRPr="004D5896">
        <w:rPr>
          <w:rFonts w:ascii="Verdana" w:hAnsi="Verdana"/>
          <w:b/>
          <w:bCs/>
          <w:smallCaps/>
          <w:sz w:val="22"/>
        </w:rPr>
        <w:t xml:space="preserve">^ </w:t>
      </w:r>
      <w:r>
        <w:rPr>
          <w:rFonts w:ascii="Verdana" w:hAnsi="Verdana"/>
          <w:b/>
          <w:bCs/>
          <w:smallCaps/>
          <w:sz w:val="22"/>
        </w:rPr>
        <w:t>SALA E VENDITA</w:t>
      </w:r>
    </w:p>
    <w:p w14:paraId="42143F6A" w14:textId="77777777" w:rsidR="004D5896" w:rsidRPr="004D5896" w:rsidRDefault="004D5896" w:rsidP="004D5896">
      <w:pPr>
        <w:pStyle w:val="Intestazione"/>
        <w:tabs>
          <w:tab w:val="clear" w:pos="4819"/>
          <w:tab w:val="clear" w:pos="9638"/>
        </w:tabs>
        <w:ind w:left="2124" w:firstLine="708"/>
        <w:rPr>
          <w:rFonts w:ascii="Verdana" w:hAnsi="Verdana"/>
          <w:b/>
          <w:bCs/>
          <w:smallCaps/>
          <w:sz w:val="22"/>
        </w:rPr>
      </w:pPr>
    </w:p>
    <w:p w14:paraId="2F83CB33" w14:textId="77777777" w:rsidR="003817F9" w:rsidRDefault="003817F9" w:rsidP="00D70B7F">
      <w:pPr>
        <w:pStyle w:val="Intestazione"/>
        <w:tabs>
          <w:tab w:val="clear" w:pos="4819"/>
          <w:tab w:val="clear" w:pos="9638"/>
        </w:tabs>
        <w:spacing w:line="360" w:lineRule="auto"/>
        <w:ind w:left="357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6E173BDE" w14:textId="0964FB1C" w:rsidR="003817F9" w:rsidRDefault="009B7D5A" w:rsidP="00772431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5C79" wp14:editId="424FC5D3">
                <wp:simplePos x="0" y="0"/>
                <wp:positionH relativeFrom="column">
                  <wp:posOffset>2717800</wp:posOffset>
                </wp:positionH>
                <wp:positionV relativeFrom="paragraph">
                  <wp:posOffset>268605</wp:posOffset>
                </wp:positionV>
                <wp:extent cx="375920" cy="342900"/>
                <wp:effectExtent l="13970" t="8890" r="10160" b="10160"/>
                <wp:wrapNone/>
                <wp:docPr id="6755344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D45A" id="Rectangle 4" o:spid="_x0000_s1026" style="position:absolute;margin-left:214pt;margin-top:21.15pt;width:29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"/>
            </w:pict>
          </mc:Fallback>
        </mc:AlternateContent>
      </w:r>
      <w:r w:rsidR="003817F9">
        <w:rPr>
          <w:rFonts w:ascii="Verdana" w:hAnsi="Verdana"/>
          <w:b/>
          <w:bCs/>
          <w:smallCaps/>
          <w:sz w:val="22"/>
        </w:rPr>
        <w:t>Prof.</w:t>
      </w:r>
      <w:r w:rsidR="003817F9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0C609369" w14:textId="77777777" w:rsidR="005B6CD0" w:rsidRPr="00DC5465" w:rsidRDefault="005B6CD0" w:rsidP="00772431">
      <w:pPr>
        <w:pStyle w:val="Intestazione"/>
        <w:tabs>
          <w:tab w:val="clear" w:pos="4819"/>
          <w:tab w:val="clear" w:pos="9638"/>
        </w:tabs>
        <w:spacing w:after="240"/>
        <w:ind w:left="357"/>
        <w:jc w:val="both"/>
        <w:rPr>
          <w:rFonts w:ascii="Verdana" w:hAnsi="Verdana"/>
          <w:b/>
          <w:bCs/>
          <w:smallCaps/>
        </w:rPr>
      </w:pPr>
      <w:r w:rsidRPr="00DC5465">
        <w:rPr>
          <w:rFonts w:ascii="Verdana" w:hAnsi="Verdana"/>
          <w:b/>
          <w:bCs/>
          <w:smallCaps/>
        </w:rPr>
        <w:t>Voto proposto in sede di scrutinio:</w:t>
      </w:r>
      <w:r w:rsidRPr="00DC5465">
        <w:rPr>
          <w:rFonts w:ascii="Verdana" w:hAnsi="Verdana"/>
          <w:b/>
          <w:bCs/>
          <w:smallCaps/>
        </w:rPr>
        <w:tab/>
      </w:r>
      <w:r w:rsidR="00A47417">
        <w:rPr>
          <w:rFonts w:ascii="Verdana" w:hAnsi="Verdana"/>
          <w:b/>
          <w:bCs/>
          <w:smallCaps/>
        </w:rPr>
        <w:t xml:space="preserve">        </w:t>
      </w:r>
    </w:p>
    <w:p w14:paraId="3810580E" w14:textId="77777777" w:rsidR="00D70B7F" w:rsidRPr="00400CFB" w:rsidRDefault="00D70B7F" w:rsidP="00B211AA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b/>
          <w:bCs/>
          <w:sz w:val="22"/>
          <w:szCs w:val="22"/>
        </w:rPr>
      </w:pPr>
    </w:p>
    <w:p w14:paraId="4AB2579C" w14:textId="77777777" w:rsidR="006B1435" w:rsidRPr="006B1435" w:rsidRDefault="006B1435" w:rsidP="006B1435">
      <w:pPr>
        <w:pStyle w:val="Intestazione"/>
        <w:spacing w:before="60" w:line="276" w:lineRule="auto"/>
        <w:jc w:val="both"/>
        <w:rPr>
          <w:sz w:val="22"/>
          <w:szCs w:val="22"/>
        </w:rPr>
      </w:pPr>
      <w:r w:rsidRPr="006B1435">
        <w:rPr>
          <w:b/>
          <w:bCs/>
          <w:sz w:val="22"/>
          <w:szCs w:val="22"/>
        </w:rPr>
        <w:t>Libro di testo</w:t>
      </w:r>
      <w:r w:rsidRPr="006B1435">
        <w:rPr>
          <w:sz w:val="22"/>
          <w:szCs w:val="22"/>
        </w:rPr>
        <w:t>: SUBLIME 2030 – Œnogastronomie et Service</w:t>
      </w:r>
    </w:p>
    <w:p w14:paraId="36D7DC7B" w14:textId="77777777" w:rsidR="006B1435" w:rsidRPr="006B1435" w:rsidRDefault="006B1435" w:rsidP="006B1435">
      <w:pPr>
        <w:pStyle w:val="Intestazione"/>
        <w:spacing w:before="60" w:line="276" w:lineRule="auto"/>
        <w:jc w:val="both"/>
        <w:rPr>
          <w:sz w:val="22"/>
          <w:szCs w:val="22"/>
        </w:rPr>
      </w:pPr>
      <w:r w:rsidRPr="006B1435">
        <w:rPr>
          <w:b/>
          <w:bCs/>
          <w:sz w:val="22"/>
          <w:szCs w:val="22"/>
        </w:rPr>
        <w:t>Autori</w:t>
      </w:r>
      <w:r w:rsidRPr="006B1435">
        <w:rPr>
          <w:sz w:val="22"/>
          <w:szCs w:val="22"/>
        </w:rPr>
        <w:t>: Christine Duvallier</w:t>
      </w:r>
    </w:p>
    <w:p w14:paraId="74C8EFB4" w14:textId="2B4856B1" w:rsidR="006B1435" w:rsidRDefault="006B1435" w:rsidP="006B1435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r w:rsidRPr="006B1435">
        <w:rPr>
          <w:b/>
          <w:bCs/>
          <w:sz w:val="22"/>
          <w:szCs w:val="22"/>
        </w:rPr>
        <w:t>Editore</w:t>
      </w:r>
      <w:r w:rsidRPr="006B1435">
        <w:rPr>
          <w:sz w:val="22"/>
          <w:szCs w:val="22"/>
        </w:rPr>
        <w:t>: Pierre Bordas et Fils – Gruppo Editoriale ELI</w:t>
      </w:r>
    </w:p>
    <w:p w14:paraId="1132929B" w14:textId="77777777" w:rsidR="006B1435" w:rsidRDefault="006B1435" w:rsidP="006B1435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</w:p>
    <w:p w14:paraId="57FD49BD" w14:textId="4DA95905" w:rsidR="00D70B7F" w:rsidRDefault="00D70B7F" w:rsidP="00D70B7F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r w:rsidRPr="006C7A6F">
        <w:rPr>
          <w:sz w:val="22"/>
          <w:szCs w:val="22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p w14:paraId="36E13B1D" w14:textId="1A2361E2" w:rsidR="00D70B7F" w:rsidRDefault="00D70B7F" w:rsidP="00D70B7F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717CB0" w14:paraId="408E4CFC" w14:textId="77777777" w:rsidTr="00484A9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</w:tcPr>
          <w:p w14:paraId="292E6358" w14:textId="77777777" w:rsidR="00717CB0" w:rsidRDefault="00717CB0" w:rsidP="00484A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Contenuti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73A5F3FE" w14:textId="77777777" w:rsidR="00717CB0" w:rsidRDefault="00717CB0" w:rsidP="00484A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Funzioni Comunicative</w:t>
            </w:r>
          </w:p>
        </w:tc>
      </w:tr>
      <w:tr w:rsidR="00717CB0" w:rsidRPr="00F830F2" w14:paraId="54BFEA32" w14:textId="77777777" w:rsidTr="00484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C472D" w14:textId="44A5F8D7" w:rsidR="00717CB0" w:rsidRPr="00717CB0" w:rsidRDefault="00717CB0" w:rsidP="00484A96">
            <w:pPr>
              <w:pStyle w:val="NormaleWeb"/>
              <w:spacing w:before="0" w:beforeAutospacing="0" w:after="0"/>
              <w:rPr>
                <w:b/>
                <w:bCs/>
                <w:sz w:val="20"/>
                <w:szCs w:val="20"/>
                <w:lang w:val="fr-FR"/>
              </w:rPr>
            </w:pPr>
            <w:r w:rsidRPr="00717CB0">
              <w:rPr>
                <w:b/>
                <w:bCs/>
                <w:sz w:val="20"/>
                <w:szCs w:val="20"/>
                <w:lang w:val="fr-FR"/>
              </w:rPr>
              <w:t>Ripasso delle principali strutture morfo sintattiche :</w:t>
            </w:r>
          </w:p>
          <w:p w14:paraId="2E481843" w14:textId="77777777" w:rsidR="00717CB0" w:rsidRDefault="00717CB0" w:rsidP="00484A96">
            <w:pPr>
              <w:pStyle w:val="NormaleWeb"/>
              <w:spacing w:before="0" w:beforeAutospacing="0" w:after="0"/>
              <w:rPr>
                <w:sz w:val="22"/>
                <w:szCs w:val="22"/>
                <w:lang w:val="fr-FR"/>
              </w:rPr>
            </w:pPr>
          </w:p>
          <w:p w14:paraId="73B344D7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sz w:val="22"/>
                <w:szCs w:val="22"/>
                <w:lang w:val="en-GB"/>
              </w:rPr>
            </w:pPr>
            <w:r w:rsidRPr="00AC5F55">
              <w:rPr>
                <w:rStyle w:val="00medium00aENRICHISSEMENT"/>
                <w:lang w:val="en-GB"/>
              </w:rPr>
              <w:t>Les pronoms personnels sujets</w:t>
            </w:r>
          </w:p>
          <w:p w14:paraId="3F64CE7D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articles définis et indéfinis </w:t>
            </w:r>
          </w:p>
          <w:p w14:paraId="195257EC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bookmarkStart w:id="0" w:name="docs-internal-guid-a7eead5a-7fff-a428-2f"/>
            <w:bookmarkEnd w:id="0"/>
            <w:r w:rsidRPr="00AC5F55">
              <w:rPr>
                <w:lang w:val="en-GB"/>
              </w:rPr>
              <w:t>Les articles partitifs</w:t>
            </w:r>
          </w:p>
          <w:p w14:paraId="0703A94B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i/>
                <w:iCs/>
                <w:lang w:val="en-GB"/>
              </w:rPr>
            </w:pPr>
            <w:bookmarkStart w:id="1" w:name="docs-internal-guid-5000fcbd-7fff-5f79-73"/>
            <w:bookmarkEnd w:id="1"/>
            <w:r w:rsidRPr="00AC5F55">
              <w:rPr>
                <w:lang w:val="en-GB"/>
              </w:rPr>
              <w:t xml:space="preserve">Les verbes </w:t>
            </w:r>
            <w:r w:rsidRPr="00AC5F55">
              <w:rPr>
                <w:i/>
                <w:iCs/>
                <w:lang w:val="en-GB"/>
              </w:rPr>
              <w:t>être</w:t>
            </w:r>
            <w:r w:rsidRPr="00AC5F55">
              <w:rPr>
                <w:lang w:val="en-GB"/>
              </w:rPr>
              <w:t xml:space="preserve"> et </w:t>
            </w:r>
            <w:r w:rsidRPr="00AC5F55">
              <w:rPr>
                <w:i/>
                <w:iCs/>
                <w:lang w:val="en-GB"/>
              </w:rPr>
              <w:t>avoir</w:t>
            </w:r>
          </w:p>
          <w:p w14:paraId="32824A55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  <w:r>
              <w:t xml:space="preserve">Le verbe </w:t>
            </w:r>
            <w:r w:rsidRPr="00CE2E04">
              <w:rPr>
                <w:i/>
                <w:iCs/>
              </w:rPr>
              <w:t>s'appeler</w:t>
            </w:r>
            <w:r>
              <w:t xml:space="preserve"> et les verbes en -er</w:t>
            </w:r>
          </w:p>
          <w:p w14:paraId="4B6A7F89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  <w:bookmarkStart w:id="2" w:name="docs-internal-guid-0150a304-7fff-7ca9-76"/>
            <w:bookmarkEnd w:id="2"/>
            <w:r>
              <w:t>La forme interrogative</w:t>
            </w:r>
          </w:p>
          <w:p w14:paraId="4FAB90BF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  <w:bookmarkStart w:id="3" w:name="docs-internal-guid-daef0f24-7fff-24c7-c1"/>
            <w:bookmarkEnd w:id="3"/>
            <w:r>
              <w:t xml:space="preserve">Les adverbes interrogatifs </w:t>
            </w:r>
            <w:r w:rsidRPr="00C935FD">
              <w:rPr>
                <w:i/>
                <w:iCs/>
              </w:rPr>
              <w:t>où</w:t>
            </w:r>
            <w:r>
              <w:t xml:space="preserve">, </w:t>
            </w:r>
            <w:r w:rsidRPr="00C935FD">
              <w:rPr>
                <w:i/>
                <w:iCs/>
              </w:rPr>
              <w:t>quand</w:t>
            </w:r>
            <w:r>
              <w:t xml:space="preserve">, </w:t>
            </w:r>
            <w:r w:rsidRPr="00C935FD">
              <w:rPr>
                <w:i/>
                <w:iCs/>
              </w:rPr>
              <w:t>comment</w:t>
            </w:r>
            <w:r>
              <w:t xml:space="preserve">, </w:t>
            </w:r>
            <w:r w:rsidRPr="00C935FD">
              <w:rPr>
                <w:i/>
                <w:iCs/>
              </w:rPr>
              <w:t>pourquoi</w:t>
            </w:r>
          </w:p>
          <w:p w14:paraId="03DCD166" w14:textId="77777777" w:rsidR="00717CB0" w:rsidRPr="00C935FD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i/>
                <w:iCs/>
              </w:rPr>
            </w:pPr>
            <w:r>
              <w:t xml:space="preserve">L'adjectif interrogatif </w:t>
            </w:r>
            <w:r w:rsidRPr="00C935FD">
              <w:rPr>
                <w:i/>
                <w:iCs/>
              </w:rPr>
              <w:t>quel</w:t>
            </w:r>
          </w:p>
          <w:p w14:paraId="4959D9A5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adverbes de manière et de quantité</w:t>
            </w:r>
          </w:p>
          <w:p w14:paraId="16FF737F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verbes pronominaux</w:t>
            </w:r>
          </w:p>
          <w:p w14:paraId="60FE9FD5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 xml:space="preserve">Les adverbes de fréquence </w:t>
            </w:r>
            <w:r w:rsidRPr="00AC5F55">
              <w:rPr>
                <w:i/>
                <w:iCs/>
                <w:lang w:val="en-GB"/>
              </w:rPr>
              <w:t>toujours</w:t>
            </w:r>
            <w:r w:rsidRPr="00AC5F55">
              <w:rPr>
                <w:lang w:val="en-GB"/>
              </w:rPr>
              <w:t xml:space="preserve">, </w:t>
            </w:r>
            <w:r w:rsidRPr="00AC5F55">
              <w:rPr>
                <w:i/>
                <w:iCs/>
                <w:lang w:val="en-GB"/>
              </w:rPr>
              <w:t>souvent</w:t>
            </w:r>
            <w:r w:rsidRPr="00AC5F55">
              <w:rPr>
                <w:lang w:val="en-GB"/>
              </w:rPr>
              <w:t xml:space="preserve">, </w:t>
            </w:r>
            <w:r w:rsidRPr="00AC5F55">
              <w:rPr>
                <w:i/>
                <w:iCs/>
                <w:lang w:val="en-GB"/>
              </w:rPr>
              <w:t>parfois</w:t>
            </w:r>
            <w:r w:rsidRPr="00AC5F55">
              <w:rPr>
                <w:lang w:val="en-GB"/>
              </w:rPr>
              <w:t xml:space="preserve">, </w:t>
            </w:r>
            <w:r w:rsidRPr="00AC5F55">
              <w:rPr>
                <w:i/>
                <w:iCs/>
                <w:lang w:val="en-GB"/>
              </w:rPr>
              <w:t>jamais</w:t>
            </w:r>
          </w:p>
          <w:p w14:paraId="2346A046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i/>
                <w:iCs/>
                <w:lang w:val="en-GB"/>
              </w:rPr>
            </w:pPr>
            <w:r w:rsidRPr="00AC5F55">
              <w:rPr>
                <w:lang w:val="en-GB"/>
              </w:rPr>
              <w:t>Les principaux verbes irréguliers</w:t>
            </w:r>
          </w:p>
          <w:p w14:paraId="677F5480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prépositions devant les noms de pays ou de ville</w:t>
            </w:r>
          </w:p>
          <w:p w14:paraId="1AD99FBF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 féminin des noms et des adjectifs (1)</w:t>
            </w:r>
          </w:p>
          <w:p w14:paraId="29D235C9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</w:pPr>
            <w:bookmarkStart w:id="4" w:name="docs-internal-guid-c1716a5a-7fff-4334-69"/>
            <w:bookmarkEnd w:id="4"/>
            <w:r>
              <w:t>Qui est-ce? Qu’est-ce que c’est? </w:t>
            </w:r>
          </w:p>
          <w:p w14:paraId="006619DE" w14:textId="77777777" w:rsidR="00717CB0" w:rsidRPr="00AC5F55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présentatifs C'est / Ce sont</w:t>
            </w:r>
          </w:p>
          <w:p w14:paraId="67FB15D0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lastRenderedPageBreak/>
              <w:t>Les adjectifs possessifs vs les pronoms possessifs</w:t>
            </w:r>
          </w:p>
          <w:p w14:paraId="2680C74C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La phrase négative, règle complète (</w:t>
            </w:r>
            <w:r w:rsidRPr="00DA172C">
              <w:rPr>
                <w:i/>
                <w:iCs/>
                <w:lang w:val="en-GB"/>
              </w:rPr>
              <w:t>pas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rien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jamais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plus</w:t>
            </w:r>
            <w:r w:rsidRPr="00DA172C">
              <w:rPr>
                <w:lang w:val="en-GB"/>
              </w:rPr>
              <w:t>)</w:t>
            </w:r>
          </w:p>
          <w:p w14:paraId="356A84B4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articles contractés</w:t>
            </w:r>
          </w:p>
          <w:p w14:paraId="5271BBEA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 xml:space="preserve">Les expressions </w:t>
            </w:r>
            <w:r w:rsidRPr="00DA172C">
              <w:rPr>
                <w:i/>
                <w:iCs/>
                <w:lang w:val="en-GB"/>
              </w:rPr>
              <w:t>jouer à/de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faire du/de la/de l'</w:t>
            </w:r>
          </w:p>
          <w:p w14:paraId="7042E7A2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i/>
                <w:iCs/>
                <w:lang w:val="en-GB"/>
              </w:rPr>
            </w:pPr>
            <w:r w:rsidRPr="00DA172C">
              <w:rPr>
                <w:i/>
                <w:iCs/>
                <w:lang w:val="en-GB"/>
              </w:rPr>
              <w:t>Il y a</w:t>
            </w:r>
          </w:p>
          <w:p w14:paraId="51BD13B5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adjectifs démonstratifs vs les pronoms démonstratifs</w:t>
            </w:r>
          </w:p>
          <w:p w14:paraId="5DA9E948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verbes du 2e groupe (finir) </w:t>
            </w:r>
          </w:p>
          <w:p w14:paraId="5A6769E3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 xml:space="preserve">Des verbes en -IR irréguliers: </w:t>
            </w:r>
            <w:r w:rsidRPr="00DA172C">
              <w:rPr>
                <w:i/>
                <w:iCs/>
                <w:lang w:val="en-GB"/>
              </w:rPr>
              <w:t>venir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partir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ouvrir</w:t>
            </w:r>
          </w:p>
          <w:p w14:paraId="4C561789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L'impératif affirmatif et négatif</w:t>
            </w:r>
          </w:p>
          <w:p w14:paraId="1DD1B618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pronoms COD</w:t>
            </w:r>
            <w:r>
              <w:rPr>
                <w:lang w:val="en-GB"/>
              </w:rPr>
              <w:t xml:space="preserve"> et COI</w:t>
            </w:r>
          </w:p>
          <w:p w14:paraId="11436999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gallicismes</w:t>
            </w:r>
          </w:p>
          <w:p w14:paraId="6236D2DE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L’imparfait de l’indicatif</w:t>
            </w:r>
          </w:p>
          <w:p w14:paraId="6C448901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 participe passé des verbes réguliers et irréguliers</w:t>
            </w:r>
          </w:p>
          <w:p w14:paraId="1C48DCF5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t>Le passé composé (formation)</w:t>
            </w:r>
          </w:p>
          <w:p w14:paraId="32516491" w14:textId="77777777" w:rsidR="00717CB0" w:rsidRPr="00DA172C" w:rsidRDefault="00717CB0" w:rsidP="00717CB0">
            <w:pPr>
              <w:pStyle w:val="Corpotesto"/>
              <w:widowControl w:val="0"/>
              <w:numPr>
                <w:ilvl w:val="0"/>
                <w:numId w:val="14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t>L’accord du participe passé (1)</w:t>
            </w:r>
          </w:p>
          <w:p w14:paraId="778BE60A" w14:textId="77777777" w:rsidR="00717CB0" w:rsidRPr="00F830F2" w:rsidRDefault="00717CB0" w:rsidP="00484A96">
            <w:pPr>
              <w:pStyle w:val="NormaleWeb"/>
              <w:spacing w:before="0" w:beforeAutospacing="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05E4" w14:textId="77777777" w:rsidR="00717CB0" w:rsidRPr="00F830F2" w:rsidRDefault="00717CB0" w:rsidP="00484A96">
            <w:pPr>
              <w:spacing w:line="100" w:lineRule="atLeast"/>
              <w:ind w:left="720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</w:p>
        </w:tc>
      </w:tr>
      <w:tr w:rsidR="00717CB0" w:rsidRPr="00AE50A3" w14:paraId="7E7E3ECA" w14:textId="77777777" w:rsidTr="00484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3C288" w14:textId="60C8AEE5" w:rsidR="00717CB0" w:rsidRPr="00717CB0" w:rsidRDefault="00717CB0" w:rsidP="00717CB0">
            <w:pPr>
              <w:pStyle w:val="Corpotesto"/>
              <w:rPr>
                <w:rStyle w:val="00medium00aENRICHISSEMENT"/>
                <w:b/>
                <w:sz w:val="28"/>
                <w:szCs w:val="28"/>
                <w:lang w:val="en-GB"/>
              </w:rPr>
            </w:pPr>
            <w:r w:rsidRPr="00717CB0">
              <w:rPr>
                <w:rStyle w:val="00medium00aENRICHISSEMENT"/>
                <w:b/>
                <w:sz w:val="28"/>
                <w:szCs w:val="28"/>
                <w:lang w:val="en-GB"/>
              </w:rPr>
              <w:t>Unité 1: L’accueil</w:t>
            </w:r>
          </w:p>
          <w:p w14:paraId="0DEA7C3C" w14:textId="77777777" w:rsidR="00717CB0" w:rsidRPr="00D95F1E" w:rsidRDefault="00717CB0" w:rsidP="00717CB0">
            <w:pPr>
              <w:pStyle w:val="Corpotesto"/>
              <w:rPr>
                <w:rStyle w:val="00medium00aENRICHISSEMENT"/>
                <w:b/>
                <w:bCs/>
                <w:sz w:val="32"/>
                <w:szCs w:val="32"/>
                <w:lang w:val="en-GB"/>
              </w:rPr>
            </w:pPr>
          </w:p>
          <w:p w14:paraId="6BDAAAFA" w14:textId="77777777" w:rsidR="00717CB0" w:rsidRDefault="00717CB0" w:rsidP="00717CB0">
            <w:pPr>
              <w:pStyle w:val="Corpotesto"/>
              <w:rPr>
                <w:rStyle w:val="00medium00aENRICHISSEMENT"/>
                <w:b/>
                <w:bCs/>
                <w:lang w:val="en-GB"/>
              </w:rPr>
            </w:pPr>
            <w:r w:rsidRPr="00D95F1E">
              <w:rPr>
                <w:rStyle w:val="00medium00aENRICHISSEMENT"/>
                <w:bCs/>
                <w:u w:val="single"/>
                <w:lang w:val="en-GB"/>
              </w:rPr>
              <w:t>Théorie</w:t>
            </w:r>
            <w:r>
              <w:rPr>
                <w:rStyle w:val="00medium00aENRICHISSEMENT"/>
                <w:bCs/>
                <w:lang w:val="en-GB"/>
              </w:rPr>
              <w:t>:</w:t>
            </w:r>
          </w:p>
          <w:p w14:paraId="6DAEB364" w14:textId="77777777" w:rsidR="00717CB0" w:rsidRDefault="00717CB0" w:rsidP="00717CB0">
            <w:pPr>
              <w:pStyle w:val="Corpotesto"/>
              <w:rPr>
                <w:rStyle w:val="00medium00aENRICHISSEMENT"/>
                <w:b/>
                <w:bCs/>
                <w:lang w:val="en-GB"/>
              </w:rPr>
            </w:pPr>
          </w:p>
          <w:p w14:paraId="6224F1EC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 w:rsidRPr="00D95F1E">
              <w:rPr>
                <w:rStyle w:val="00medium00aENRICHISSEMENT"/>
                <w:lang w:val="en-GB"/>
              </w:rPr>
              <w:t>L’hotellerie-restauration.</w:t>
            </w:r>
          </w:p>
          <w:p w14:paraId="3E61C878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 w:rsidRPr="00D95F1E">
              <w:rPr>
                <w:rStyle w:val="00medium00aENRICHISSEMENT"/>
                <w:lang w:val="en-GB"/>
              </w:rPr>
              <w:t>Le personnel.</w:t>
            </w:r>
          </w:p>
          <w:p w14:paraId="7EF565C3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 w:rsidRPr="00D95F1E">
              <w:rPr>
                <w:rStyle w:val="00medium00aENRICHISSEMENT"/>
                <w:lang w:val="en-GB"/>
              </w:rPr>
              <w:t>Les locaux du restaurant.</w:t>
            </w:r>
          </w:p>
          <w:p w14:paraId="27D96193" w14:textId="36589268" w:rsidR="00717CB0" w:rsidRP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 w:rsidRPr="00717CB0">
              <w:rPr>
                <w:lang w:val="en-GB"/>
              </w:rPr>
              <w:t>Promovoir son entreprise</w:t>
            </w:r>
          </w:p>
          <w:p w14:paraId="59810B6F" w14:textId="77777777" w:rsidR="00717CB0" w:rsidRPr="00F830F2" w:rsidRDefault="00717CB0" w:rsidP="00484A96">
            <w:pPr>
              <w:spacing w:line="288" w:lineRule="auto"/>
              <w:ind w:left="785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2A8" w14:textId="77777777" w:rsidR="00717CB0" w:rsidRDefault="00717CB0" w:rsidP="00484A96">
            <w:pPr>
              <w:pStyle w:val="Corpotesto"/>
              <w:widowControl w:val="0"/>
              <w:suppressAutoHyphens/>
              <w:spacing w:line="360" w:lineRule="auto"/>
            </w:pPr>
          </w:p>
          <w:p w14:paraId="62E3FEF1" w14:textId="77777777" w:rsidR="00717CB0" w:rsidRDefault="00717CB0" w:rsidP="00717CB0">
            <w:pPr>
              <w:pStyle w:val="Corpotesto"/>
              <w:widowControl w:val="0"/>
              <w:suppressAutoHyphens/>
              <w:spacing w:line="360" w:lineRule="auto"/>
              <w:rPr>
                <w:sz w:val="22"/>
                <w:szCs w:val="22"/>
                <w:lang w:val="fr-FR"/>
              </w:rPr>
            </w:pPr>
          </w:p>
          <w:p w14:paraId="3D2B9391" w14:textId="77777777" w:rsidR="00717CB0" w:rsidRDefault="00717CB0" w:rsidP="00717CB0">
            <w:pPr>
              <w:pStyle w:val="Corpotesto"/>
              <w:widowControl w:val="0"/>
              <w:suppressAutoHyphens/>
              <w:spacing w:line="360" w:lineRule="auto"/>
              <w:rPr>
                <w:sz w:val="22"/>
                <w:szCs w:val="22"/>
                <w:lang w:val="fr-FR"/>
              </w:rPr>
            </w:pPr>
          </w:p>
          <w:p w14:paraId="142DAD6C" w14:textId="77777777" w:rsidR="00717CB0" w:rsidRP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lang w:val="fr-FR"/>
              </w:rPr>
            </w:pPr>
            <w:r w:rsidRPr="00717CB0">
              <w:rPr>
                <w:lang w:val="fr-FR"/>
              </w:rPr>
              <w:t>Conseiller un établissement.</w:t>
            </w:r>
          </w:p>
          <w:p w14:paraId="34B49575" w14:textId="77777777" w:rsidR="00717CB0" w:rsidRP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lang w:val="fr-FR"/>
              </w:rPr>
            </w:pPr>
            <w:r w:rsidRPr="00717CB0">
              <w:rPr>
                <w:lang w:val="fr-FR"/>
              </w:rPr>
              <w:t>Argumenter son choix.</w:t>
            </w:r>
          </w:p>
          <w:p w14:paraId="2CE08C15" w14:textId="77777777" w:rsidR="00717CB0" w:rsidRP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lang w:val="fr-FR"/>
              </w:rPr>
            </w:pPr>
            <w:r w:rsidRPr="00717CB0">
              <w:rPr>
                <w:lang w:val="fr-FR"/>
              </w:rPr>
              <w:t>Situer l’établissement.</w:t>
            </w:r>
          </w:p>
          <w:p w14:paraId="42DEF588" w14:textId="5D767C1B" w:rsidR="00717CB0" w:rsidRPr="00F830F2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sz w:val="22"/>
                <w:szCs w:val="22"/>
                <w:lang w:val="fr-FR"/>
              </w:rPr>
            </w:pPr>
            <w:r w:rsidRPr="00717CB0">
              <w:rPr>
                <w:lang w:val="fr-FR"/>
              </w:rPr>
              <w:t>Décrire les lieux</w:t>
            </w:r>
            <w:r>
              <w:rPr>
                <w:sz w:val="22"/>
                <w:szCs w:val="22"/>
                <w:lang w:val="fr-FR"/>
              </w:rPr>
              <w:t>.</w:t>
            </w:r>
          </w:p>
        </w:tc>
      </w:tr>
      <w:tr w:rsidR="00717CB0" w:rsidRPr="00F830F2" w14:paraId="5996CCCB" w14:textId="77777777" w:rsidTr="00484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AD9C" w14:textId="248ADB73" w:rsidR="00717CB0" w:rsidRPr="00717CB0" w:rsidRDefault="00717CB0" w:rsidP="00484A96">
            <w:pPr>
              <w:pStyle w:val="Corpotesto"/>
              <w:rPr>
                <w:rStyle w:val="00medium00aENRICHISSEMENT"/>
                <w:b/>
                <w:sz w:val="28"/>
                <w:szCs w:val="28"/>
                <w:lang w:val="en-GB"/>
              </w:rPr>
            </w:pPr>
            <w:r w:rsidRPr="00717CB0">
              <w:rPr>
                <w:rStyle w:val="00medium00aENRICHISSEMENT"/>
                <w:b/>
                <w:sz w:val="28"/>
                <w:szCs w:val="28"/>
                <w:lang w:val="en-GB"/>
              </w:rPr>
              <w:t>Unité 2: La restauration</w:t>
            </w:r>
          </w:p>
          <w:p w14:paraId="617824BE" w14:textId="77777777" w:rsidR="00717CB0" w:rsidRPr="00D95F1E" w:rsidRDefault="00717CB0" w:rsidP="00484A96">
            <w:pPr>
              <w:pStyle w:val="Corpotesto"/>
              <w:rPr>
                <w:rStyle w:val="00medium00aENRICHISSEMENT"/>
                <w:b/>
                <w:bCs/>
                <w:sz w:val="32"/>
                <w:szCs w:val="32"/>
                <w:lang w:val="en-GB"/>
              </w:rPr>
            </w:pPr>
          </w:p>
          <w:p w14:paraId="59267C84" w14:textId="77777777" w:rsidR="00717CB0" w:rsidRDefault="00717CB0" w:rsidP="00484A96">
            <w:pPr>
              <w:pStyle w:val="Corpotesto"/>
              <w:rPr>
                <w:rStyle w:val="00medium00aENRICHISSEMENT"/>
                <w:b/>
                <w:bCs/>
                <w:lang w:val="en-GB"/>
              </w:rPr>
            </w:pPr>
            <w:r w:rsidRPr="00D95F1E">
              <w:rPr>
                <w:rStyle w:val="00medium00aENRICHISSEMENT"/>
                <w:bCs/>
                <w:u w:val="single"/>
                <w:lang w:val="en-GB"/>
              </w:rPr>
              <w:t>Théorie</w:t>
            </w:r>
            <w:r>
              <w:rPr>
                <w:rStyle w:val="00medium00aENRICHISSEMENT"/>
                <w:bCs/>
                <w:lang w:val="en-GB"/>
              </w:rPr>
              <w:t>:</w:t>
            </w:r>
          </w:p>
          <w:p w14:paraId="6AE18335" w14:textId="77777777" w:rsidR="00717CB0" w:rsidRDefault="00717CB0" w:rsidP="00717CB0">
            <w:pPr>
              <w:pStyle w:val="Corpotesto"/>
              <w:rPr>
                <w:rStyle w:val="00medium00aENRICHISSEMENT"/>
                <w:b/>
                <w:bCs/>
                <w:lang w:val="en-GB"/>
              </w:rPr>
            </w:pPr>
          </w:p>
          <w:p w14:paraId="687385C2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>
              <w:rPr>
                <w:rStyle w:val="00medium00aENRICHISSEMENT"/>
                <w:lang w:val="en-GB"/>
              </w:rPr>
              <w:t>La restauration commerciale</w:t>
            </w:r>
            <w:r w:rsidRPr="00D95F1E">
              <w:rPr>
                <w:rStyle w:val="00medium00aENRICHISSEMENT"/>
                <w:lang w:val="en-GB"/>
              </w:rPr>
              <w:t>.</w:t>
            </w:r>
          </w:p>
          <w:p w14:paraId="32DF46E8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>
              <w:rPr>
                <w:rStyle w:val="00medium00aENRICHISSEMENT"/>
                <w:lang w:val="en-GB"/>
              </w:rPr>
              <w:t>La restauration collective à caractère social</w:t>
            </w:r>
            <w:r w:rsidRPr="00D95F1E">
              <w:rPr>
                <w:rStyle w:val="00medium00aENRICHISSEMENT"/>
                <w:lang w:val="en-GB"/>
              </w:rPr>
              <w:t>.</w:t>
            </w:r>
          </w:p>
          <w:p w14:paraId="3AB00D8B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 w:rsidRPr="00D95F1E">
              <w:rPr>
                <w:rStyle w:val="00medium00aENRICHISSEMENT"/>
                <w:lang w:val="en-GB"/>
              </w:rPr>
              <w:t xml:space="preserve">Les </w:t>
            </w:r>
            <w:r>
              <w:rPr>
                <w:rStyle w:val="00medium00aENRICHISSEMENT"/>
                <w:lang w:val="en-GB"/>
              </w:rPr>
              <w:t>enseignes franchisées</w:t>
            </w:r>
            <w:r w:rsidRPr="00D95F1E">
              <w:rPr>
                <w:rStyle w:val="00medium00aENRICHISSEMENT"/>
                <w:lang w:val="en-GB"/>
              </w:rPr>
              <w:t>.</w:t>
            </w:r>
          </w:p>
          <w:p w14:paraId="0F04707B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rPr>
                <w:b/>
                <w:bCs/>
                <w:lang w:val="en-GB"/>
              </w:rPr>
            </w:pPr>
            <w:r>
              <w:rPr>
                <w:lang w:val="en-GB"/>
              </w:rPr>
              <w:t>Le traiteur</w:t>
            </w:r>
            <w:r w:rsidRPr="00D95F1E">
              <w:rPr>
                <w:lang w:val="en-GB"/>
              </w:rPr>
              <w:t>.</w:t>
            </w:r>
          </w:p>
          <w:p w14:paraId="385BD023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rPr>
                <w:b/>
                <w:bCs/>
                <w:lang w:val="en-GB"/>
              </w:rPr>
            </w:pPr>
            <w:r>
              <w:rPr>
                <w:lang w:val="en-GB"/>
              </w:rPr>
              <w:t>Les guides gastronomiques</w:t>
            </w:r>
          </w:p>
          <w:p w14:paraId="5C1B0390" w14:textId="7C065D69" w:rsidR="00717CB0" w:rsidRPr="00DA172C" w:rsidRDefault="00717CB0" w:rsidP="00717CB0">
            <w:pPr>
              <w:pStyle w:val="Corpotesto"/>
              <w:widowControl w:val="0"/>
              <w:suppressAutoHyphens/>
              <w:spacing w:line="360" w:lineRule="auto"/>
              <w:rPr>
                <w:rStyle w:val="00medium00aENRICHISSEMENT"/>
                <w:lang w:val="en-GB"/>
              </w:rPr>
            </w:pPr>
          </w:p>
          <w:p w14:paraId="13649078" w14:textId="77777777" w:rsidR="00717CB0" w:rsidRPr="00F830F2" w:rsidRDefault="00717CB0" w:rsidP="00484A96">
            <w:pPr>
              <w:spacing w:line="288" w:lineRule="auto"/>
              <w:ind w:left="785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751" w14:textId="77777777" w:rsidR="00717CB0" w:rsidRDefault="00717CB0" w:rsidP="00484A96">
            <w:pPr>
              <w:pStyle w:val="Corpotesto"/>
              <w:widowControl w:val="0"/>
              <w:suppressAutoHyphens/>
              <w:spacing w:line="360" w:lineRule="auto"/>
            </w:pPr>
          </w:p>
          <w:p w14:paraId="6CB058FC" w14:textId="77777777" w:rsidR="00717CB0" w:rsidRDefault="00717CB0" w:rsidP="00484A96">
            <w:pPr>
              <w:pStyle w:val="Corpotesto"/>
              <w:widowControl w:val="0"/>
              <w:suppressAutoHyphens/>
              <w:spacing w:line="360" w:lineRule="auto"/>
              <w:rPr>
                <w:sz w:val="22"/>
                <w:szCs w:val="22"/>
                <w:lang w:val="fr-FR"/>
              </w:rPr>
            </w:pPr>
          </w:p>
          <w:p w14:paraId="44529BFB" w14:textId="77777777" w:rsidR="00717CB0" w:rsidRDefault="00717CB0" w:rsidP="00484A96">
            <w:pPr>
              <w:pStyle w:val="Corpotesto"/>
              <w:widowControl w:val="0"/>
              <w:suppressAutoHyphens/>
              <w:spacing w:line="360" w:lineRule="auto"/>
              <w:rPr>
                <w:sz w:val="22"/>
                <w:szCs w:val="22"/>
                <w:lang w:val="fr-FR"/>
              </w:rPr>
            </w:pPr>
          </w:p>
          <w:p w14:paraId="4A6B222D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>
              <w:rPr>
                <w:rStyle w:val="00medium00aENRICHISSEMENT"/>
                <w:lang w:val="en-GB"/>
              </w:rPr>
              <w:t>Parler de ses préférences</w:t>
            </w:r>
            <w:r w:rsidRPr="00D95F1E">
              <w:rPr>
                <w:rStyle w:val="00medium00aENRICHISSEMENT"/>
                <w:lang w:val="en-GB"/>
              </w:rPr>
              <w:t>.</w:t>
            </w:r>
          </w:p>
          <w:p w14:paraId="0B0AEB99" w14:textId="77777777" w:rsidR="00717CB0" w:rsidRPr="00D95F1E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>
              <w:rPr>
                <w:rStyle w:val="00medium00aENRICHISSEMENT"/>
                <w:lang w:val="en-GB"/>
              </w:rPr>
              <w:t>Comparer</w:t>
            </w:r>
            <w:r w:rsidRPr="00D95F1E">
              <w:rPr>
                <w:rStyle w:val="00medium00aENRICHISSEMENT"/>
                <w:lang w:val="en-GB"/>
              </w:rPr>
              <w:t>.</w:t>
            </w:r>
          </w:p>
          <w:p w14:paraId="3CFCF87E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>
              <w:rPr>
                <w:rStyle w:val="00medium00aENRICHISSEMENT"/>
                <w:lang w:val="en-GB"/>
              </w:rPr>
              <w:t>Faire une proposotion</w:t>
            </w:r>
            <w:r w:rsidRPr="00D95F1E">
              <w:rPr>
                <w:rStyle w:val="00medium00aENRICHISSEMENT"/>
                <w:lang w:val="en-GB"/>
              </w:rPr>
              <w:t>.</w:t>
            </w:r>
          </w:p>
          <w:p w14:paraId="4FD5BE2F" w14:textId="77777777" w:rsidR="00717CB0" w:rsidRDefault="00717CB0" w:rsidP="00717CB0">
            <w:pPr>
              <w:pStyle w:val="Corpotesto"/>
              <w:widowControl w:val="0"/>
              <w:numPr>
                <w:ilvl w:val="0"/>
                <w:numId w:val="17"/>
              </w:numPr>
              <w:suppressAutoHyphens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Accepter/Refuser</w:t>
            </w:r>
            <w:r w:rsidRPr="00D95F1E">
              <w:rPr>
                <w:lang w:val="en-GB"/>
              </w:rPr>
              <w:t>.</w:t>
            </w:r>
          </w:p>
          <w:p w14:paraId="12517233" w14:textId="43562589" w:rsidR="00717CB0" w:rsidRPr="00F830F2" w:rsidRDefault="00717CB0" w:rsidP="00717CB0">
            <w:pPr>
              <w:pStyle w:val="Corpotesto"/>
              <w:widowControl w:val="0"/>
              <w:suppressAutoHyphens/>
              <w:spacing w:line="360" w:lineRule="auto"/>
              <w:ind w:left="720"/>
              <w:rPr>
                <w:sz w:val="22"/>
                <w:szCs w:val="22"/>
                <w:lang w:val="fr-FR"/>
              </w:rPr>
            </w:pPr>
          </w:p>
        </w:tc>
      </w:tr>
    </w:tbl>
    <w:p w14:paraId="5A6EDA7D" w14:textId="77777777" w:rsidR="00717CB0" w:rsidRPr="006C7A6F" w:rsidRDefault="00717CB0" w:rsidP="00D70B7F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</w:p>
    <w:p w14:paraId="226F262D" w14:textId="77777777" w:rsidR="00717CB0" w:rsidRDefault="00717CB0">
      <w:r>
        <w:br w:type="page"/>
      </w:r>
    </w:p>
    <w:tbl>
      <w:tblPr>
        <w:tblpPr w:leftFromText="141" w:rightFromText="141" w:vertAnchor="text" w:horzAnchor="margin" w:tblpY="-131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717CB0" w14:paraId="36CD3FAB" w14:textId="77777777" w:rsidTr="00717CB0">
        <w:tc>
          <w:tcPr>
            <w:tcW w:w="3544" w:type="dxa"/>
          </w:tcPr>
          <w:p w14:paraId="187B1407" w14:textId="77777777" w:rsidR="00717CB0" w:rsidRPr="00980494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smallCaps/>
                <w:sz w:val="16"/>
                <w:lang w:val="fr-FR"/>
              </w:rPr>
            </w:pPr>
          </w:p>
          <w:p w14:paraId="44BC1746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7ED5C43F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69D6B3B3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6CB8BBF5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060F8F5B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1DFB5886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4E7FC493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16A52893" w14:textId="77777777" w:rsidR="00717CB0" w:rsidRPr="00400CFB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lang w:val="fr-FR"/>
              </w:rPr>
            </w:pPr>
          </w:p>
          <w:p w14:paraId="59125BD4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Motivazioni</w:t>
            </w:r>
          </w:p>
        </w:tc>
        <w:tc>
          <w:tcPr>
            <w:tcW w:w="3544" w:type="dxa"/>
          </w:tcPr>
          <w:p w14:paraId="3059B859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</w:rPr>
            </w:pPr>
          </w:p>
          <w:p w14:paraId="7D01EA1F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4D7FA584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34FD9557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7F570304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481BBD8B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6B435888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11A84DD9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00BF3BCD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4365E344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Cause</w:t>
            </w:r>
          </w:p>
        </w:tc>
        <w:tc>
          <w:tcPr>
            <w:tcW w:w="3402" w:type="dxa"/>
          </w:tcPr>
          <w:p w14:paraId="36CC7F99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</w:rPr>
            </w:pPr>
          </w:p>
          <w:p w14:paraId="5E47D1FE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044FED12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09467F51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708F0D9B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3B09E294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05461791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6D02DA4F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217DF13A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  <w:p w14:paraId="779C0087" w14:textId="77777777" w:rsidR="00717CB0" w:rsidRDefault="00717CB0" w:rsidP="00717CB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Modalità di recupero</w:t>
            </w:r>
          </w:p>
        </w:tc>
      </w:tr>
      <w:tr w:rsidR="00717CB0" w14:paraId="5BEC89D9" w14:textId="77777777" w:rsidTr="00717CB0">
        <w:tc>
          <w:tcPr>
            <w:tcW w:w="3544" w:type="dxa"/>
          </w:tcPr>
          <w:p w14:paraId="7B104A13" w14:textId="77777777" w:rsidR="00717CB0" w:rsidRDefault="00717CB0" w:rsidP="00717CB0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772431">
              <w:rPr>
                <w:rFonts w:ascii="Verdana" w:hAnsi="Verdana"/>
                <w:sz w:val="18"/>
                <w:szCs w:val="18"/>
              </w:rPr>
              <w:t>Non sono state raggiunte le conoscenze disciplinari corrispondenti agli obiettivi cognitivi minimi</w:t>
            </w:r>
          </w:p>
          <w:p w14:paraId="3AF6BBA1" w14:textId="77777777" w:rsidR="00717CB0" w:rsidRPr="00772431" w:rsidRDefault="00717CB0" w:rsidP="00717CB0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772431">
              <w:rPr>
                <w:rFonts w:ascii="Verdana" w:hAnsi="Verdana"/>
                <w:sz w:val="18"/>
                <w:szCs w:val="18"/>
              </w:rPr>
              <w:t>Non sono state sviluppate e applicate le abilità fondamentali del metodo di studio</w:t>
            </w:r>
          </w:p>
          <w:p w14:paraId="2688EBBA" w14:textId="77777777" w:rsidR="00717CB0" w:rsidRPr="005507A3" w:rsidRDefault="00717CB0" w:rsidP="00717CB0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</w:t>
            </w:r>
          </w:p>
          <w:p w14:paraId="6DC8090C" w14:textId="77777777" w:rsidR="00717CB0" w:rsidRDefault="00717CB0" w:rsidP="00717CB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ab/>
              <w:t>________________________</w:t>
            </w:r>
          </w:p>
        </w:tc>
        <w:tc>
          <w:tcPr>
            <w:tcW w:w="3544" w:type="dxa"/>
          </w:tcPr>
          <w:p w14:paraId="2E100054" w14:textId="77777777" w:rsidR="00717CB0" w:rsidRPr="005507A3" w:rsidRDefault="00717CB0" w:rsidP="00717CB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Mancanza di prerequisiti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5507A3"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14:paraId="36E970CE" w14:textId="77777777" w:rsidR="00717CB0" w:rsidRPr="005507A3" w:rsidRDefault="00717CB0" w:rsidP="00717CB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14:paraId="349963F5" w14:textId="77777777" w:rsidR="00717CB0" w:rsidRPr="005507A3" w:rsidRDefault="00717CB0" w:rsidP="00717CB0">
            <w:pPr>
              <w:tabs>
                <w:tab w:val="left" w:pos="426"/>
              </w:tabs>
              <w:spacing w:before="20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14:paraId="7B9C6EAA" w14:textId="77777777" w:rsidR="00717CB0" w:rsidRPr="005507A3" w:rsidRDefault="00717CB0" w:rsidP="00717CB0">
            <w:pPr>
              <w:tabs>
                <w:tab w:val="left" w:pos="426"/>
              </w:tabs>
              <w:spacing w:before="20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14:paraId="3B4E6698" w14:textId="77777777" w:rsidR="00717CB0" w:rsidRPr="005507A3" w:rsidRDefault="00717CB0" w:rsidP="00717CB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Atteggiamento poco collaborativo</w:t>
            </w:r>
          </w:p>
          <w:p w14:paraId="49C2B25B" w14:textId="77777777" w:rsidR="00717CB0" w:rsidRPr="005507A3" w:rsidRDefault="00717CB0" w:rsidP="00717CB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</w:t>
            </w:r>
          </w:p>
          <w:p w14:paraId="4D411E6E" w14:textId="77777777" w:rsidR="00717CB0" w:rsidRDefault="00717CB0" w:rsidP="00717CB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ab/>
              <w:t>________________________</w:t>
            </w:r>
          </w:p>
        </w:tc>
        <w:tc>
          <w:tcPr>
            <w:tcW w:w="3402" w:type="dxa"/>
          </w:tcPr>
          <w:p w14:paraId="563945D7" w14:textId="77777777" w:rsidR="00717CB0" w:rsidRPr="005507A3" w:rsidRDefault="00717CB0" w:rsidP="00717CB0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Studio individuale autonomo controllato dalla famiglia</w:t>
            </w:r>
          </w:p>
          <w:p w14:paraId="6E3927D0" w14:textId="77777777" w:rsidR="00717CB0" w:rsidRPr="005507A3" w:rsidRDefault="00717CB0" w:rsidP="00717CB0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Frequenza corsi di recupero o altri interventi integrativi eventualmente organizzati dalla scuola</w:t>
            </w:r>
          </w:p>
          <w:p w14:paraId="21B9472F" w14:textId="77777777" w:rsidR="00717CB0" w:rsidRDefault="00717CB0" w:rsidP="00717CB0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Svolgimento di attività aggiuntive con materiale di produzione/studio predisposto dal docente</w:t>
            </w:r>
          </w:p>
        </w:tc>
      </w:tr>
    </w:tbl>
    <w:p w14:paraId="1CCE0CF8" w14:textId="77777777" w:rsidR="00717CB0" w:rsidRDefault="00717CB0"/>
    <w:p w14:paraId="18998F33" w14:textId="77777777" w:rsidR="00717CB0" w:rsidRDefault="00717CB0"/>
    <w:p w14:paraId="0390B126" w14:textId="77777777" w:rsidR="00717CB0" w:rsidRDefault="00717CB0" w:rsidP="00717CB0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14:paraId="60E8AF48" w14:textId="77777777" w:rsidR="00717CB0" w:rsidRDefault="00717CB0" w:rsidP="00717CB0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14:paraId="59994B00" w14:textId="77777777" w:rsidR="00717CB0" w:rsidRDefault="00717CB0" w:rsidP="00717CB0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68DF23C7" w14:textId="77777777" w:rsidR="00717CB0" w:rsidRDefault="00717CB0" w:rsidP="00717CB0">
      <w:pPr>
        <w:pStyle w:val="Intestazione"/>
        <w:tabs>
          <w:tab w:val="clear" w:pos="4819"/>
          <w:tab w:val="clear" w:pos="9638"/>
          <w:tab w:val="left" w:pos="0"/>
        </w:tabs>
        <w:spacing w:before="60"/>
        <w:ind w:right="-57"/>
        <w:rPr>
          <w:rFonts w:ascii="Verdana" w:hAnsi="Verdana"/>
        </w:rPr>
      </w:pPr>
    </w:p>
    <w:p w14:paraId="536C6EE5" w14:textId="77777777" w:rsidR="00717CB0" w:rsidRDefault="00717CB0" w:rsidP="00717CB0">
      <w:pPr>
        <w:pStyle w:val="Intestazione"/>
        <w:tabs>
          <w:tab w:val="clear" w:pos="4819"/>
          <w:tab w:val="clear" w:pos="9638"/>
          <w:tab w:val="left" w:pos="0"/>
        </w:tabs>
        <w:spacing w:before="60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    </w:t>
      </w:r>
    </w:p>
    <w:p w14:paraId="01E72CB9" w14:textId="77777777" w:rsidR="00717CB0" w:rsidRDefault="00717CB0" w:rsidP="00717CB0">
      <w:pPr>
        <w:pStyle w:val="Intestazione"/>
        <w:tabs>
          <w:tab w:val="clear" w:pos="4819"/>
          <w:tab w:val="clear" w:pos="9638"/>
          <w:tab w:val="left" w:pos="0"/>
        </w:tabs>
        <w:spacing w:before="60"/>
        <w:ind w:right="-57"/>
        <w:rPr>
          <w:rFonts w:ascii="Verdana" w:hAnsi="Verdana"/>
        </w:rPr>
      </w:pPr>
    </w:p>
    <w:p w14:paraId="1CAB6D68" w14:textId="77777777" w:rsidR="00717CB0" w:rsidRDefault="00717CB0" w:rsidP="00717CB0">
      <w:pPr>
        <w:pStyle w:val="Intestazione"/>
        <w:tabs>
          <w:tab w:val="clear" w:pos="4819"/>
          <w:tab w:val="clear" w:pos="9638"/>
          <w:tab w:val="left" w:pos="0"/>
        </w:tabs>
        <w:spacing w:before="60"/>
        <w:ind w:right="-57"/>
        <w:rPr>
          <w:rFonts w:ascii="Verdana" w:hAnsi="Verdana"/>
        </w:rPr>
      </w:pPr>
      <w:r>
        <w:rPr>
          <w:rFonts w:ascii="Verdana" w:hAnsi="Verdana"/>
        </w:rPr>
        <w:t>Firma del docente: Prof. ____________________________</w:t>
      </w:r>
    </w:p>
    <w:p w14:paraId="2BF6F99C" w14:textId="0D981765" w:rsidR="00D70B7F" w:rsidRPr="00717CB0" w:rsidRDefault="00D70B7F" w:rsidP="00717CB0"/>
    <w:sectPr w:rsidR="00D70B7F" w:rsidRPr="00717CB0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6FC4" w14:textId="77777777" w:rsidR="00C66FCA" w:rsidRDefault="00C66FCA">
      <w:r>
        <w:separator/>
      </w:r>
    </w:p>
  </w:endnote>
  <w:endnote w:type="continuationSeparator" w:id="0">
    <w:p w14:paraId="016E96EC" w14:textId="77777777" w:rsidR="00C66FCA" w:rsidRDefault="00C6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6220" w14:textId="77777777" w:rsidR="005B6CD0" w:rsidRDefault="005B6CD0">
    <w:pPr>
      <w:pStyle w:val="Pidipagina"/>
    </w:pPr>
  </w:p>
  <w:p w14:paraId="586B45E8" w14:textId="77777777" w:rsidR="00EA1CAE" w:rsidRDefault="00EA1C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09A1" w14:textId="77777777" w:rsidR="00C66FCA" w:rsidRDefault="00C66FCA">
      <w:r>
        <w:separator/>
      </w:r>
    </w:p>
  </w:footnote>
  <w:footnote w:type="continuationSeparator" w:id="0">
    <w:p w14:paraId="513FBC2F" w14:textId="77777777" w:rsidR="00C66FCA" w:rsidRDefault="00C6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1" w15:restartNumberingAfterBreak="0">
    <w:nsid w:val="1C2C7A78"/>
    <w:multiLevelType w:val="hybridMultilevel"/>
    <w:tmpl w:val="35B03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5337"/>
    <w:multiLevelType w:val="hybridMultilevel"/>
    <w:tmpl w:val="58F068B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5B37"/>
    <w:multiLevelType w:val="hybridMultilevel"/>
    <w:tmpl w:val="F6EAE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6992"/>
    <w:multiLevelType w:val="hybridMultilevel"/>
    <w:tmpl w:val="A3CAF74E"/>
    <w:lvl w:ilvl="0" w:tplc="CD389656">
      <w:start w:val="1"/>
      <w:numFmt w:val="bullet"/>
      <w:lvlText w:val=""/>
      <w:lvlJc w:val="left"/>
      <w:pPr>
        <w:ind w:left="765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BC64C4E"/>
    <w:multiLevelType w:val="hybridMultilevel"/>
    <w:tmpl w:val="250A6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17F2"/>
    <w:multiLevelType w:val="hybridMultilevel"/>
    <w:tmpl w:val="BF9C4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792D"/>
    <w:multiLevelType w:val="hybridMultilevel"/>
    <w:tmpl w:val="B5B46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0FF1"/>
    <w:multiLevelType w:val="hybridMultilevel"/>
    <w:tmpl w:val="A43E6CF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0A00"/>
    <w:multiLevelType w:val="hybridMultilevel"/>
    <w:tmpl w:val="B4244B0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C6A13"/>
    <w:multiLevelType w:val="hybridMultilevel"/>
    <w:tmpl w:val="53985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5540"/>
    <w:multiLevelType w:val="hybridMultilevel"/>
    <w:tmpl w:val="611CFB0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D564C38"/>
    <w:multiLevelType w:val="hybridMultilevel"/>
    <w:tmpl w:val="A7E236C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6213"/>
    <w:multiLevelType w:val="hybridMultilevel"/>
    <w:tmpl w:val="8F5A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22943"/>
    <w:multiLevelType w:val="hybridMultilevel"/>
    <w:tmpl w:val="4D4EFAF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93101">
    <w:abstractNumId w:val="6"/>
  </w:num>
  <w:num w:numId="2" w16cid:durableId="10706152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796113">
    <w:abstractNumId w:val="11"/>
  </w:num>
  <w:num w:numId="4" w16cid:durableId="250549722">
    <w:abstractNumId w:val="12"/>
  </w:num>
  <w:num w:numId="5" w16cid:durableId="15469099">
    <w:abstractNumId w:val="5"/>
  </w:num>
  <w:num w:numId="6" w16cid:durableId="1798991310">
    <w:abstractNumId w:val="7"/>
  </w:num>
  <w:num w:numId="7" w16cid:durableId="1069764992">
    <w:abstractNumId w:val="10"/>
  </w:num>
  <w:num w:numId="8" w16cid:durableId="821970095">
    <w:abstractNumId w:val="4"/>
  </w:num>
  <w:num w:numId="9" w16cid:durableId="1296258564">
    <w:abstractNumId w:val="15"/>
  </w:num>
  <w:num w:numId="10" w16cid:durableId="37436973">
    <w:abstractNumId w:val="9"/>
  </w:num>
  <w:num w:numId="11" w16cid:durableId="1694109081">
    <w:abstractNumId w:val="2"/>
  </w:num>
  <w:num w:numId="12" w16cid:durableId="1621453104">
    <w:abstractNumId w:val="13"/>
  </w:num>
  <w:num w:numId="13" w16cid:durableId="1570964415">
    <w:abstractNumId w:val="0"/>
  </w:num>
  <w:num w:numId="14" w16cid:durableId="1103066250">
    <w:abstractNumId w:val="14"/>
  </w:num>
  <w:num w:numId="15" w16cid:durableId="825433451">
    <w:abstractNumId w:val="8"/>
  </w:num>
  <w:num w:numId="16" w16cid:durableId="1850942484">
    <w:abstractNumId w:val="1"/>
  </w:num>
  <w:num w:numId="17" w16cid:durableId="430669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E"/>
    <w:rsid w:val="000B6DA4"/>
    <w:rsid w:val="000D389E"/>
    <w:rsid w:val="001A7453"/>
    <w:rsid w:val="001D1FBF"/>
    <w:rsid w:val="00251203"/>
    <w:rsid w:val="002729CF"/>
    <w:rsid w:val="002D658E"/>
    <w:rsid w:val="00345268"/>
    <w:rsid w:val="003548D8"/>
    <w:rsid w:val="003817F9"/>
    <w:rsid w:val="003A47B0"/>
    <w:rsid w:val="003D1CE1"/>
    <w:rsid w:val="00400CFB"/>
    <w:rsid w:val="004831AA"/>
    <w:rsid w:val="004B0D8B"/>
    <w:rsid w:val="004D5896"/>
    <w:rsid w:val="00524693"/>
    <w:rsid w:val="005507A3"/>
    <w:rsid w:val="00562529"/>
    <w:rsid w:val="00564846"/>
    <w:rsid w:val="00584E5A"/>
    <w:rsid w:val="005864B8"/>
    <w:rsid w:val="005944D2"/>
    <w:rsid w:val="005B6CD0"/>
    <w:rsid w:val="005E22BF"/>
    <w:rsid w:val="00690A4E"/>
    <w:rsid w:val="006A2FF2"/>
    <w:rsid w:val="006B1435"/>
    <w:rsid w:val="00717CB0"/>
    <w:rsid w:val="00721B88"/>
    <w:rsid w:val="00767EBF"/>
    <w:rsid w:val="00772431"/>
    <w:rsid w:val="00787058"/>
    <w:rsid w:val="007932FA"/>
    <w:rsid w:val="007F44FC"/>
    <w:rsid w:val="00807074"/>
    <w:rsid w:val="00884582"/>
    <w:rsid w:val="008E2CDD"/>
    <w:rsid w:val="00980494"/>
    <w:rsid w:val="009A0E35"/>
    <w:rsid w:val="009B7D5A"/>
    <w:rsid w:val="009C1EE2"/>
    <w:rsid w:val="009F5080"/>
    <w:rsid w:val="00A47417"/>
    <w:rsid w:val="00A863C2"/>
    <w:rsid w:val="00A86717"/>
    <w:rsid w:val="00AA155D"/>
    <w:rsid w:val="00B76720"/>
    <w:rsid w:val="00BD62AC"/>
    <w:rsid w:val="00BE21E6"/>
    <w:rsid w:val="00C259FF"/>
    <w:rsid w:val="00C34DBE"/>
    <w:rsid w:val="00C66FCA"/>
    <w:rsid w:val="00C85695"/>
    <w:rsid w:val="00CA2D54"/>
    <w:rsid w:val="00CD58C9"/>
    <w:rsid w:val="00D34251"/>
    <w:rsid w:val="00D41C28"/>
    <w:rsid w:val="00D70B7F"/>
    <w:rsid w:val="00DC5465"/>
    <w:rsid w:val="00DE241A"/>
    <w:rsid w:val="00E01814"/>
    <w:rsid w:val="00E3667A"/>
    <w:rsid w:val="00E37E96"/>
    <w:rsid w:val="00E63918"/>
    <w:rsid w:val="00EA1CAE"/>
    <w:rsid w:val="00ED2C50"/>
    <w:rsid w:val="00F65551"/>
    <w:rsid w:val="00F81CBB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5996"/>
  <w15:chartTrackingRefBased/>
  <w15:docId w15:val="{5BD50F97-DB1D-4CCE-A185-59165D22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1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rPr>
      <w:rFonts w:ascii="Comic Sans MS" w:eastAsia="Times New Roman" w:hAnsi="Comic Sans MS" w:cs="Times New Roman"/>
      <w:b/>
      <w:sz w:val="3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customStyle="1" w:styleId="TestonotadichiusuraCarattere">
    <w:name w:val="Testo nota di chiusura Carattere"/>
    <w:basedOn w:val="Carpredefinitoparagrafo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1">
    <w:name w:val="Titolo 2 Carattere1"/>
    <w:basedOn w:val="Carpredefinitoparagrafo"/>
    <w:link w:val="Titolo2"/>
    <w:rsid w:val="002D658E"/>
    <w:rPr>
      <w:sz w:val="2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804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7CB0"/>
  </w:style>
  <w:style w:type="character" w:customStyle="1" w:styleId="CorpotestoCarattere">
    <w:name w:val="Corpo testo Carattere"/>
    <w:basedOn w:val="Carpredefinitoparagrafo"/>
    <w:link w:val="Corpotesto"/>
    <w:uiPriority w:val="99"/>
    <w:rsid w:val="00717CB0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rsid w:val="00717CB0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00medium00aENRICHISSEMENT">
    <w:name w:val="00_medium (00a_ENRICHISSEMENT)"/>
    <w:uiPriority w:val="99"/>
    <w:qFormat/>
    <w:rsid w:val="00717CB0"/>
  </w:style>
  <w:style w:type="paragraph" w:customStyle="1" w:styleId="Intestazioneepidipagina">
    <w:name w:val="Intestazione e piè di pagina"/>
    <w:basedOn w:val="Normale"/>
    <w:qFormat/>
    <w:rsid w:val="00717CB0"/>
    <w:pPr>
      <w:widowControl w:val="0"/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Luisella</dc:creator>
  <cp:keywords/>
  <cp:lastModifiedBy>Doretta Formica</cp:lastModifiedBy>
  <cp:revision>2</cp:revision>
  <cp:lastPrinted>2011-06-07T16:12:00Z</cp:lastPrinted>
  <dcterms:created xsi:type="dcterms:W3CDTF">2025-05-28T10:46:00Z</dcterms:created>
  <dcterms:modified xsi:type="dcterms:W3CDTF">2025-05-28T10:46:00Z</dcterms:modified>
</cp:coreProperties>
</file>