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4786"/>
        <w:gridCol w:w="1701"/>
        <w:gridCol w:w="1418"/>
      </w:tblGrid>
      <w:tr w:rsidR="007D43F9" w14:paraId="109B742C" w14:textId="77777777">
        <w:trPr>
          <w:cantSplit/>
          <w:trHeight w:hRule="exact" w:val="1563"/>
          <w:jc w:val="center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E21E8" w14:textId="77777777" w:rsidR="007D43F9" w:rsidRDefault="007D43F9" w:rsidP="0009367A">
            <w:pPr>
              <w:numPr>
                <w:ilvl w:val="0"/>
                <w:numId w:val="5"/>
              </w:numPr>
              <w:jc w:val="center"/>
            </w:pPr>
            <w:r>
              <w:object w:dxaOrig="1192" w:dyaOrig="1590" w14:anchorId="3107EA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6pt" o:ole="" fillcolor="window">
                  <v:imagedata r:id="rId7" o:title=""/>
                </v:shape>
                <o:OLEObject Type="Embed" ProgID="Word.Picture.8" ShapeID="_x0000_i1025" DrawAspect="Content" ObjectID="_1809499892" r:id="rId8"/>
              </w:object>
            </w:r>
          </w:p>
          <w:p w14:paraId="2117B02D" w14:textId="77777777" w:rsidR="007D43F9" w:rsidRDefault="007D43F9" w:rsidP="0018556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24CE8198" w14:textId="77777777" w:rsidR="007D43F9" w:rsidRDefault="007D43F9" w:rsidP="0018556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214E767E" w14:textId="77777777" w:rsidR="007D43F9" w:rsidRDefault="007D43F9">
            <w:pPr>
              <w:pStyle w:val="Grassetto"/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42E291" w14:textId="77777777" w:rsidR="008E34B3" w:rsidRPr="006C7A6F" w:rsidRDefault="008E34B3" w:rsidP="008E34B3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SCHEDA SEGNALAZIONE</w:t>
            </w:r>
          </w:p>
          <w:p w14:paraId="56FAA440" w14:textId="77777777" w:rsidR="008E34B3" w:rsidRPr="006C7A6F" w:rsidRDefault="008E34B3" w:rsidP="008E34B3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>SOSPENSIONE GIUDIZIO</w:t>
            </w:r>
          </w:p>
          <w:p w14:paraId="687C0157" w14:textId="172BEA1C" w:rsidR="008E34B3" w:rsidRDefault="008E34B3" w:rsidP="008E34B3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6C7A6F">
              <w:rPr>
                <w:rFonts w:ascii="Times New Roman" w:hAnsi="Times New Roman"/>
                <w:sz w:val="28"/>
              </w:rPr>
              <w:t xml:space="preserve">CLASSE </w:t>
            </w:r>
            <w:r>
              <w:rPr>
                <w:rFonts w:ascii="Times New Roman" w:hAnsi="Times New Roman"/>
                <w:sz w:val="28"/>
              </w:rPr>
              <w:t>QUARTA</w:t>
            </w:r>
          </w:p>
          <w:p w14:paraId="1C72C56B" w14:textId="784C5B7E" w:rsidR="007D43F9" w:rsidRDefault="008E34B3" w:rsidP="008E34B3">
            <w:pPr>
              <w:pStyle w:val="Titolo7"/>
              <w:spacing w:before="60"/>
            </w:pPr>
            <w:r>
              <w:rPr>
                <w:rFonts w:ascii="Times New Roman" w:hAnsi="Times New Roman"/>
                <w:sz w:val="28"/>
              </w:rPr>
              <w:t>SALA E VENDITA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C49AC" w14:textId="77777777" w:rsidR="007D43F9" w:rsidRPr="008E34B3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8E34B3">
              <w:rPr>
                <w:rFonts w:ascii="Arial" w:hAnsi="Arial" w:cs="Arial"/>
                <w:sz w:val="22"/>
                <w:lang w:val="fr-FR"/>
              </w:rPr>
              <w:t>Mod. Car</w:t>
            </w:r>
            <w:r w:rsidR="00117E87" w:rsidRPr="008E34B3">
              <w:rPr>
                <w:rFonts w:ascii="Arial" w:hAnsi="Arial" w:cs="Arial"/>
                <w:sz w:val="22"/>
                <w:lang w:val="fr-FR"/>
              </w:rPr>
              <w:t>Fr</w:t>
            </w:r>
            <w:r w:rsidR="00054FF7" w:rsidRPr="008E34B3">
              <w:rPr>
                <w:rFonts w:ascii="Arial" w:hAnsi="Arial" w:cs="Arial"/>
                <w:sz w:val="22"/>
                <w:lang w:val="fr-FR"/>
              </w:rPr>
              <w:t>4</w:t>
            </w:r>
          </w:p>
          <w:p w14:paraId="44734757" w14:textId="77777777" w:rsidR="007D43F9" w:rsidRPr="008E34B3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8E34B3"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431D26" w:rsidRPr="008E34B3">
              <w:rPr>
                <w:rFonts w:ascii="Arial" w:hAnsi="Arial" w:cs="Arial"/>
                <w:sz w:val="22"/>
                <w:lang w:val="fr-FR"/>
              </w:rPr>
              <w:t>9</w:t>
            </w:r>
          </w:p>
          <w:p w14:paraId="1584B830" w14:textId="77777777" w:rsidR="007D43F9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ACC47" w14:textId="5121ED80" w:rsidR="007D43F9" w:rsidRDefault="00BA1A87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B3421E" wp14:editId="1B8ED22E">
                  <wp:extent cx="449580" cy="48768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1FB37" w14:textId="77777777" w:rsidR="008E34B3" w:rsidRDefault="008E34B3" w:rsidP="00DD2D57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</w:p>
    <w:p w14:paraId="70A1E75E" w14:textId="77777777" w:rsidR="008E34B3" w:rsidRDefault="008E34B3" w:rsidP="00DD2D57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</w:p>
    <w:p w14:paraId="7CCA3837" w14:textId="104D9822" w:rsidR="008E34B3" w:rsidRPr="00391840" w:rsidRDefault="008E34B3" w:rsidP="00DD2D57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74DB986E" w14:textId="45782E78" w:rsidR="008E34B3" w:rsidRPr="005C1F3A" w:rsidRDefault="008E34B3" w:rsidP="00DD2D57">
      <w:pPr>
        <w:pStyle w:val="Intestazione"/>
        <w:spacing w:before="180" w:line="360" w:lineRule="auto"/>
        <w:ind w:left="357"/>
        <w:jc w:val="center"/>
        <w:rPr>
          <w:b/>
          <w:bCs/>
          <w:smallCaps/>
          <w:sz w:val="28"/>
          <w:szCs w:val="28"/>
        </w:rPr>
      </w:pPr>
      <w:r w:rsidRPr="005C1F3A">
        <w:rPr>
          <w:b/>
          <w:bCs/>
          <w:smallCaps/>
          <w:sz w:val="28"/>
          <w:szCs w:val="28"/>
        </w:rPr>
        <w:t>A. S.</w:t>
      </w:r>
      <w:r w:rsidRPr="005C1F3A">
        <w:rPr>
          <w:smallCaps/>
          <w:sz w:val="28"/>
          <w:szCs w:val="28"/>
        </w:rPr>
        <w:t xml:space="preserve"> </w:t>
      </w:r>
      <w:r w:rsidRPr="005C1F3A">
        <w:rPr>
          <w:b/>
          <w:bCs/>
          <w:smallCaps/>
          <w:sz w:val="28"/>
          <w:szCs w:val="28"/>
        </w:rPr>
        <w:t>2024/2025</w:t>
      </w:r>
      <w:r w:rsidRPr="005C1F3A">
        <w:rPr>
          <w:smallCaps/>
          <w:sz w:val="28"/>
          <w:szCs w:val="28"/>
        </w:rPr>
        <w:t xml:space="preserve">         </w:t>
      </w:r>
      <w:r w:rsidRPr="005C1F3A">
        <w:rPr>
          <w:b/>
          <w:bCs/>
          <w:smallCaps/>
          <w:sz w:val="28"/>
          <w:szCs w:val="28"/>
        </w:rPr>
        <w:t>Classe</w:t>
      </w:r>
      <w:r w:rsidRPr="005C1F3A">
        <w:rPr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4</w:t>
      </w:r>
      <w:r w:rsidRPr="005C1F3A">
        <w:rPr>
          <w:b/>
          <w:bCs/>
          <w:smallCaps/>
          <w:sz w:val="28"/>
          <w:szCs w:val="28"/>
        </w:rPr>
        <w:t xml:space="preserve">^ </w:t>
      </w:r>
      <w:r>
        <w:rPr>
          <w:b/>
          <w:bCs/>
          <w:smallCaps/>
          <w:sz w:val="28"/>
          <w:szCs w:val="28"/>
        </w:rPr>
        <w:t>SALA E VENDITA</w:t>
      </w:r>
    </w:p>
    <w:p w14:paraId="2773ADDF" w14:textId="77777777" w:rsidR="008E34B3" w:rsidRPr="00A416AE" w:rsidRDefault="008E34B3" w:rsidP="00DD2D57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Alunno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_______________________________________________________________</w:t>
      </w:r>
    </w:p>
    <w:p w14:paraId="1BE20BDF" w14:textId="77777777" w:rsidR="008E34B3" w:rsidRPr="00A416AE" w:rsidRDefault="008E34B3" w:rsidP="00DD2D57">
      <w:pPr>
        <w:pStyle w:val="Intestazione"/>
        <w:tabs>
          <w:tab w:val="clear" w:pos="4819"/>
          <w:tab w:val="clear" w:pos="9638"/>
        </w:tabs>
        <w:spacing w:before="120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Prof.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</w:t>
      </w:r>
    </w:p>
    <w:p w14:paraId="49EE24E8" w14:textId="77777777" w:rsidR="008E34B3" w:rsidRPr="00A416AE" w:rsidRDefault="008E34B3" w:rsidP="00DD2D57">
      <w:pPr>
        <w:pStyle w:val="Intestazione"/>
        <w:tabs>
          <w:tab w:val="clear" w:pos="4819"/>
          <w:tab w:val="clear" w:pos="9638"/>
        </w:tabs>
        <w:spacing w:before="360" w:after="240"/>
        <w:ind w:left="357"/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EAFE" wp14:editId="1357EFC9">
                <wp:simplePos x="0" y="0"/>
                <wp:positionH relativeFrom="column">
                  <wp:posOffset>2717800</wp:posOffset>
                </wp:positionH>
                <wp:positionV relativeFrom="paragraph">
                  <wp:posOffset>135255</wp:posOffset>
                </wp:positionV>
                <wp:extent cx="347345" cy="295275"/>
                <wp:effectExtent l="13970" t="12065" r="10160" b="6985"/>
                <wp:wrapNone/>
                <wp:docPr id="18468518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934F" id="Rectangle 4" o:spid="_x0000_s1026" style="position:absolute;margin-left:214pt;margin-top:10.65pt;width:27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"/>
            </w:pict>
          </mc:Fallback>
        </mc:AlternateContent>
      </w:r>
      <w:r w:rsidRPr="00A416AE">
        <w:rPr>
          <w:rFonts w:ascii="Verdana" w:hAnsi="Verdana"/>
          <w:b/>
          <w:bCs/>
          <w:smallCaps/>
        </w:rPr>
        <w:t>Voto proposto in sede di scrutinio:</w:t>
      </w:r>
      <w:r w:rsidRPr="00A416AE">
        <w:rPr>
          <w:rFonts w:ascii="Verdana" w:hAnsi="Verdana"/>
          <w:b/>
          <w:bCs/>
          <w:smallCaps/>
        </w:rPr>
        <w:tab/>
        <w:t xml:space="preserve">           </w:t>
      </w:r>
    </w:p>
    <w:p w14:paraId="500AA947" w14:textId="77777777" w:rsidR="008E34B3" w:rsidRDefault="008E34B3" w:rsidP="00DD2D57">
      <w:pPr>
        <w:pStyle w:val="Intestazione"/>
        <w:rPr>
          <w:b/>
          <w:bCs/>
          <w:sz w:val="22"/>
          <w:szCs w:val="22"/>
        </w:rPr>
      </w:pPr>
    </w:p>
    <w:p w14:paraId="440CF032" w14:textId="77777777" w:rsidR="008E34B3" w:rsidRPr="001C311F" w:rsidRDefault="008E34B3" w:rsidP="00DD2D57">
      <w:pPr>
        <w:pStyle w:val="Intestazione"/>
        <w:rPr>
          <w:sz w:val="22"/>
          <w:szCs w:val="22"/>
        </w:rPr>
      </w:pPr>
      <w:r w:rsidRPr="001C311F">
        <w:rPr>
          <w:b/>
          <w:bCs/>
          <w:sz w:val="22"/>
          <w:szCs w:val="22"/>
        </w:rPr>
        <w:t>Libro di testo</w:t>
      </w:r>
      <w:r w:rsidRPr="001C311F">
        <w:rPr>
          <w:sz w:val="22"/>
          <w:szCs w:val="22"/>
        </w:rPr>
        <w:t>: SUBLIME</w:t>
      </w:r>
      <w:r>
        <w:rPr>
          <w:sz w:val="22"/>
          <w:szCs w:val="22"/>
        </w:rPr>
        <w:t xml:space="preserve"> </w:t>
      </w:r>
      <w:r w:rsidRPr="001C311F">
        <w:rPr>
          <w:sz w:val="22"/>
          <w:szCs w:val="22"/>
        </w:rPr>
        <w:t>2030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Œnogastronomie</w:t>
      </w:r>
      <w:proofErr w:type="spellEnd"/>
      <w:r>
        <w:rPr>
          <w:sz w:val="22"/>
          <w:szCs w:val="22"/>
        </w:rPr>
        <w:t xml:space="preserve"> et Service</w:t>
      </w:r>
    </w:p>
    <w:p w14:paraId="3F677B1E" w14:textId="77777777" w:rsidR="008E34B3" w:rsidRPr="005C1F3A" w:rsidRDefault="008E34B3" w:rsidP="00DD2D57">
      <w:pPr>
        <w:pStyle w:val="Intestazione"/>
        <w:rPr>
          <w:sz w:val="22"/>
          <w:szCs w:val="22"/>
        </w:rPr>
      </w:pPr>
      <w:r w:rsidRPr="001C311F">
        <w:rPr>
          <w:b/>
          <w:bCs/>
          <w:sz w:val="22"/>
          <w:szCs w:val="22"/>
        </w:rPr>
        <w:t>Autori</w:t>
      </w:r>
      <w:r w:rsidRPr="001C311F">
        <w:rPr>
          <w:sz w:val="22"/>
          <w:szCs w:val="22"/>
        </w:rPr>
        <w:t xml:space="preserve">: Christine </w:t>
      </w:r>
      <w:proofErr w:type="spellStart"/>
      <w:r w:rsidRPr="001C311F">
        <w:rPr>
          <w:sz w:val="22"/>
          <w:szCs w:val="22"/>
        </w:rPr>
        <w:t>Duvallier</w:t>
      </w:r>
      <w:proofErr w:type="spellEnd"/>
      <w:r w:rsidRPr="001C311F">
        <w:rPr>
          <w:sz w:val="22"/>
          <w:szCs w:val="22"/>
        </w:rPr>
        <w:t xml:space="preserve"> </w:t>
      </w:r>
      <w:r w:rsidRPr="005C1F3A">
        <w:rPr>
          <w:sz w:val="22"/>
          <w:szCs w:val="22"/>
        </w:rPr>
        <w:t xml:space="preserve"> </w:t>
      </w:r>
    </w:p>
    <w:p w14:paraId="7FEAF647" w14:textId="77777777" w:rsidR="008E34B3" w:rsidRDefault="008E34B3" w:rsidP="00DD2D57">
      <w:pPr>
        <w:pStyle w:val="Intestazione"/>
        <w:rPr>
          <w:sz w:val="22"/>
          <w:szCs w:val="22"/>
        </w:rPr>
      </w:pPr>
      <w:r w:rsidRPr="005C1F3A">
        <w:rPr>
          <w:b/>
          <w:bCs/>
          <w:sz w:val="22"/>
          <w:szCs w:val="22"/>
        </w:rPr>
        <w:t>Editore</w:t>
      </w:r>
      <w:r w:rsidRPr="005C1F3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Pierre </w:t>
      </w:r>
      <w:proofErr w:type="spellStart"/>
      <w:r>
        <w:rPr>
          <w:sz w:val="22"/>
          <w:szCs w:val="22"/>
        </w:rPr>
        <w:t>Bordas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Fils</w:t>
      </w:r>
      <w:proofErr w:type="spellEnd"/>
      <w:r>
        <w:rPr>
          <w:sz w:val="22"/>
          <w:szCs w:val="22"/>
        </w:rPr>
        <w:t xml:space="preserve"> – Gruppo Editoriale ELI</w:t>
      </w:r>
    </w:p>
    <w:p w14:paraId="73F6ED76" w14:textId="77777777" w:rsidR="008E34B3" w:rsidRDefault="008E34B3" w:rsidP="00DD2D57">
      <w:pPr>
        <w:pStyle w:val="Intestazione"/>
        <w:rPr>
          <w:sz w:val="22"/>
          <w:szCs w:val="22"/>
        </w:rPr>
      </w:pPr>
    </w:p>
    <w:p w14:paraId="49D02094" w14:textId="77777777" w:rsidR="008E34B3" w:rsidRPr="005C1F3A" w:rsidRDefault="008E34B3" w:rsidP="00DD2D57">
      <w:pPr>
        <w:pStyle w:val="Intestazione"/>
        <w:rPr>
          <w:sz w:val="22"/>
          <w:szCs w:val="22"/>
        </w:rPr>
      </w:pPr>
    </w:p>
    <w:p w14:paraId="6300C8D1" w14:textId="77777777" w:rsidR="008E34B3" w:rsidRDefault="008E34B3" w:rsidP="008E34B3">
      <w:pPr>
        <w:pStyle w:val="Intestazione"/>
        <w:spacing w:before="60" w:line="276" w:lineRule="auto"/>
        <w:jc w:val="both"/>
        <w:rPr>
          <w:sz w:val="22"/>
          <w:szCs w:val="22"/>
        </w:rPr>
      </w:pPr>
      <w:r w:rsidRPr="00D2332B">
        <w:rPr>
          <w:sz w:val="22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5127"/>
      </w:tblGrid>
      <w:tr w:rsidR="00117E87" w:rsidRPr="009337F6" w14:paraId="43BBD243" w14:textId="77777777">
        <w:tc>
          <w:tcPr>
            <w:tcW w:w="5363" w:type="dxa"/>
            <w:tcBorders>
              <w:top w:val="nil"/>
              <w:left w:val="nil"/>
              <w:right w:val="nil"/>
            </w:tcBorders>
          </w:tcPr>
          <w:p w14:paraId="6538444A" w14:textId="77777777" w:rsidR="00117E87" w:rsidRPr="008E34B3" w:rsidRDefault="00117E87" w:rsidP="003A49BA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jc w:val="center"/>
              <w:rPr>
                <w:rFonts w:ascii="Verdana" w:hAnsi="Verdana"/>
                <w:smallCaps/>
                <w:sz w:val="16"/>
                <w:szCs w:val="16"/>
              </w:rPr>
            </w:pPr>
          </w:p>
        </w:tc>
        <w:tc>
          <w:tcPr>
            <w:tcW w:w="5127" w:type="dxa"/>
            <w:tcBorders>
              <w:top w:val="nil"/>
              <w:left w:val="nil"/>
              <w:right w:val="nil"/>
            </w:tcBorders>
          </w:tcPr>
          <w:p w14:paraId="3AA0BE93" w14:textId="77777777" w:rsidR="00117E87" w:rsidRPr="008E34B3" w:rsidRDefault="00117E87" w:rsidP="003A49BA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jc w:val="center"/>
              <w:rPr>
                <w:rFonts w:ascii="Verdana" w:hAnsi="Verdana"/>
                <w:smallCaps/>
                <w:sz w:val="16"/>
                <w:szCs w:val="16"/>
              </w:rPr>
            </w:pPr>
          </w:p>
        </w:tc>
      </w:tr>
      <w:tr w:rsidR="00A1378E" w:rsidRPr="008E34B3" w14:paraId="14BBAD02" w14:textId="77777777">
        <w:tc>
          <w:tcPr>
            <w:tcW w:w="5363" w:type="dxa"/>
            <w:vMerge w:val="restart"/>
          </w:tcPr>
          <w:p w14:paraId="177E2B69" w14:textId="77777777" w:rsidR="00A1378E" w:rsidRPr="00A1378E" w:rsidRDefault="00A1378E" w:rsidP="004822CE">
            <w:pPr>
              <w:tabs>
                <w:tab w:val="left" w:pos="497"/>
              </w:tabs>
              <w:spacing w:before="6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A1378E">
              <w:rPr>
                <w:rFonts w:ascii="Verdana" w:hAnsi="Verdana"/>
                <w:b/>
                <w:sz w:val="16"/>
                <w:szCs w:val="16"/>
                <w:lang w:val="fr-FR"/>
              </w:rPr>
              <w:t>LINGUA DI SETTORE</w:t>
            </w:r>
          </w:p>
          <w:p w14:paraId="5E54112B" w14:textId="77777777" w:rsidR="00A1378E" w:rsidRDefault="00A1378E" w:rsidP="004822CE">
            <w:pPr>
              <w:tabs>
                <w:tab w:val="left" w:pos="497"/>
              </w:tabs>
              <w:spacing w:before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habitudes alimentaires des Italiens :</w:t>
            </w:r>
          </w:p>
          <w:p w14:paraId="5A237709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Repas en famille</w:t>
            </w:r>
          </w:p>
          <w:p w14:paraId="1D9A7B00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Repas Italiens</w:t>
            </w:r>
          </w:p>
          <w:p w14:paraId="4A6D6399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Café et Cafetières</w:t>
            </w:r>
          </w:p>
          <w:p w14:paraId="6192D20D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L’origine du café</w:t>
            </w:r>
          </w:p>
          <w:p w14:paraId="58912506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Clichés et stéréotypes</w:t>
            </w:r>
          </w:p>
          <w:p w14:paraId="53462B06" w14:textId="77777777"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diète méditerranéenne</w:t>
            </w:r>
          </w:p>
          <w:p w14:paraId="45ED68D6" w14:textId="77777777" w:rsidR="00A1378E" w:rsidRDefault="00A1378E" w:rsidP="000C43F0">
            <w:p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Les habitudes alimentaires des français :</w:t>
            </w:r>
          </w:p>
          <w:p w14:paraId="3FDBA38C" w14:textId="77777777"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gastronomie francophone en Europe</w:t>
            </w:r>
          </w:p>
          <w:p w14:paraId="681E0879" w14:textId="77777777"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cuisine francophone dans le monde</w:t>
            </w:r>
          </w:p>
          <w:p w14:paraId="63380942" w14:textId="77777777"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cuisine régionale française</w:t>
            </w:r>
          </w:p>
          <w:p w14:paraId="77C81A1D" w14:textId="77777777"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  <w:lang w:val="fr-FR"/>
              </w:rPr>
              <w:t>Nouvelle tendances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fr-FR"/>
              </w:rPr>
              <w:t> : l’apéritif dinatoire</w:t>
            </w:r>
          </w:p>
          <w:p w14:paraId="529ED560" w14:textId="77777777" w:rsidR="00A1378E" w:rsidRPr="009337F6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Tendances et innovations dans la cuisine française</w:t>
            </w:r>
          </w:p>
          <w:p w14:paraId="326CB40B" w14:textId="77777777"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Recettes et compagnie</w:t>
            </w:r>
          </w:p>
          <w:p w14:paraId="0F43E09E" w14:textId="77777777"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 menu et la carte</w:t>
            </w:r>
          </w:p>
          <w:p w14:paraId="3A0CBFFA" w14:textId="77777777"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vins français</w:t>
            </w:r>
          </w:p>
          <w:p w14:paraId="162DA49A" w14:textId="77777777"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dégustation du vin</w:t>
            </w:r>
          </w:p>
          <w:p w14:paraId="7010660F" w14:textId="77777777" w:rsidR="00A1378E" w:rsidRPr="009337F6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régions viticoles françaises</w:t>
            </w:r>
          </w:p>
        </w:tc>
        <w:tc>
          <w:tcPr>
            <w:tcW w:w="5127" w:type="dxa"/>
          </w:tcPr>
          <w:p w14:paraId="40283D8B" w14:textId="77777777"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Au restaurant</w:t>
            </w:r>
          </w:p>
          <w:p w14:paraId="62CDCD25" w14:textId="77777777" w:rsidR="00A1378E" w:rsidRDefault="00A1378E" w:rsidP="00A1378E">
            <w:pPr>
              <w:numPr>
                <w:ilvl w:val="0"/>
                <w:numId w:val="17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Accueil et prise de la commande</w:t>
            </w:r>
          </w:p>
          <w:p w14:paraId="0C43E181" w14:textId="77777777" w:rsidR="00A1378E" w:rsidRDefault="00A1378E" w:rsidP="00A1378E">
            <w:pPr>
              <w:numPr>
                <w:ilvl w:val="0"/>
                <w:numId w:val="17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Annulation d’une commande</w:t>
            </w:r>
          </w:p>
          <w:p w14:paraId="232EDC45" w14:textId="77777777"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Au café</w:t>
            </w:r>
          </w:p>
          <w:p w14:paraId="57C504B4" w14:textId="77777777"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commande au café</w:t>
            </w:r>
          </w:p>
          <w:p w14:paraId="3C524BBA" w14:textId="77777777"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 pourboire</w:t>
            </w:r>
          </w:p>
          <w:p w14:paraId="3C2FEC59" w14:textId="77777777"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carte des boissons</w:t>
            </w:r>
          </w:p>
          <w:p w14:paraId="158ADAA4" w14:textId="77777777" w:rsidR="00A1378E" w:rsidRP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cocktails</w:t>
            </w:r>
          </w:p>
          <w:p w14:paraId="0AF283EC" w14:textId="77777777" w:rsidR="00A1378E" w:rsidRP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cafés en France et en Italie</w:t>
            </w:r>
          </w:p>
        </w:tc>
      </w:tr>
      <w:tr w:rsidR="00A1378E" w:rsidRPr="009337F6" w14:paraId="265DF839" w14:textId="77777777">
        <w:tc>
          <w:tcPr>
            <w:tcW w:w="5363" w:type="dxa"/>
            <w:vMerge/>
          </w:tcPr>
          <w:p w14:paraId="7EE8E902" w14:textId="77777777" w:rsidR="00A1378E" w:rsidRPr="009337F6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5127" w:type="dxa"/>
          </w:tcPr>
          <w:p w14:paraId="483FF646" w14:textId="77777777" w:rsidR="00A1378E" w:rsidRPr="00A1378E" w:rsidRDefault="00A1378E" w:rsidP="00A1378E">
            <w:pPr>
              <w:pStyle w:val="NormaleWeb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A1378E">
              <w:rPr>
                <w:rFonts w:ascii="Verdana" w:hAnsi="Verdana"/>
                <w:b/>
                <w:sz w:val="16"/>
                <w:szCs w:val="16"/>
              </w:rPr>
              <w:t>STRUTTURE MORFOSINTATTICHE</w:t>
            </w:r>
          </w:p>
          <w:p w14:paraId="58D7C1B5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articles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contractés</w:t>
            </w:r>
            <w:r w:rsidRPr="00A1378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82F1445" w14:textId="77777777" w:rsidR="00A1378E" w:rsidRPr="00A1378E" w:rsidRDefault="00A1378E" w:rsidP="00A363E7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1378E">
              <w:rPr>
                <w:rFonts w:ascii="Verdana" w:hAnsi="Verdana"/>
                <w:sz w:val="16"/>
                <w:szCs w:val="16"/>
              </w:rPr>
              <w:t>articles</w:t>
            </w:r>
            <w:proofErr w:type="gramEnd"/>
            <w:r w:rsidRPr="00A1378E">
              <w:rPr>
                <w:rFonts w:ascii="Verdana" w:hAnsi="Verdana"/>
                <w:sz w:val="16"/>
                <w:szCs w:val="16"/>
              </w:rPr>
              <w:t xml:space="preserve"> partitifs : </w:t>
            </w:r>
            <w:r>
              <w:rPr>
                <w:rFonts w:ascii="Verdana" w:hAnsi="Verdana"/>
                <w:sz w:val="16"/>
                <w:szCs w:val="16"/>
              </w:rPr>
              <w:t xml:space="preserve">règle générale et </w:t>
            </w:r>
            <w:r w:rsidRPr="00A1378E">
              <w:rPr>
                <w:rFonts w:ascii="Verdana" w:hAnsi="Verdana"/>
                <w:sz w:val="16"/>
                <w:szCs w:val="16"/>
              </w:rPr>
              <w:t>cas particuliers</w:t>
            </w:r>
          </w:p>
          <w:p w14:paraId="71297AE6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0C43F0"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 w:rsidRPr="000C43F0">
              <w:rPr>
                <w:rFonts w:ascii="Verdana" w:hAnsi="Verdana"/>
                <w:sz w:val="16"/>
                <w:szCs w:val="16"/>
              </w:rPr>
              <w:t xml:space="preserve"> COD/COI</w:t>
            </w:r>
            <w:r>
              <w:rPr>
                <w:rFonts w:ascii="Verdana" w:hAnsi="Verdana"/>
                <w:sz w:val="16"/>
                <w:szCs w:val="16"/>
              </w:rPr>
              <w:t>/ doubles</w:t>
            </w:r>
          </w:p>
          <w:p w14:paraId="5F5CAF9B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démonstratifs</w:t>
            </w:r>
          </w:p>
          <w:p w14:paraId="01C9B670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possessifs</w:t>
            </w:r>
          </w:p>
          <w:p w14:paraId="32689418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relatifs simples</w:t>
            </w:r>
          </w:p>
          <w:p w14:paraId="71063968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passé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composé</w:t>
            </w:r>
            <w:proofErr w:type="gramEnd"/>
            <w:r w:rsidRPr="000C43F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6D52FB6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0C43F0">
              <w:rPr>
                <w:rFonts w:ascii="Verdana" w:hAnsi="Verdana"/>
                <w:sz w:val="16"/>
                <w:szCs w:val="16"/>
              </w:rPr>
              <w:t>imparfait</w:t>
            </w:r>
            <w:proofErr w:type="gramEnd"/>
            <w:r w:rsidRPr="000C43F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B94265F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conditionnel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présent</w:t>
            </w:r>
          </w:p>
          <w:p w14:paraId="4D90C867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futur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664F29B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hypothèse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I et II type</w:t>
            </w:r>
          </w:p>
          <w:p w14:paraId="29BC0052" w14:textId="77777777"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1378E">
              <w:rPr>
                <w:rFonts w:ascii="Verdana" w:hAnsi="Verdana"/>
                <w:sz w:val="16"/>
                <w:szCs w:val="16"/>
              </w:rPr>
              <w:t>subjonctif</w:t>
            </w:r>
            <w:proofErr w:type="gramEnd"/>
            <w:r w:rsidRPr="00A1378E">
              <w:rPr>
                <w:rFonts w:ascii="Verdana" w:hAnsi="Verdana"/>
                <w:sz w:val="16"/>
                <w:szCs w:val="16"/>
              </w:rPr>
              <w:t xml:space="preserve"> et verbes d'opinion</w:t>
            </w:r>
          </w:p>
          <w:p w14:paraId="2C6525BA" w14:textId="77777777" w:rsidR="00A1378E" w:rsidRPr="00A1378E" w:rsidRDefault="0014155C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propositions</w:t>
            </w:r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>du</w:t>
            </w:r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>temps</w:t>
            </w:r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</w:p>
          <w:p w14:paraId="3F65258A" w14:textId="77777777" w:rsidR="00A1378E" w:rsidRPr="009337F6" w:rsidRDefault="00A1378E" w:rsidP="00023EAC">
            <w:pPr>
              <w:tabs>
                <w:tab w:val="left" w:pos="237"/>
              </w:tabs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7E087B6B" w14:textId="77777777" w:rsidR="00117E87" w:rsidRPr="009C1E37" w:rsidRDefault="00117E87">
      <w:pPr>
        <w:rPr>
          <w:sz w:val="16"/>
          <w:szCs w:val="16"/>
          <w:lang w:val="de-DE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054FF7" w:rsidRPr="009337F6" w14:paraId="71B81C59" w14:textId="77777777">
        <w:tc>
          <w:tcPr>
            <w:tcW w:w="3567" w:type="dxa"/>
          </w:tcPr>
          <w:p w14:paraId="26C84D48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3BB418D6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62056D5A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B70BB8F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642E5DEB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697F1D78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5CD46F93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323B8E47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7169F14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7053BC49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83354E2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E3C605A" w14:textId="77777777" w:rsidR="00054FF7" w:rsidRDefault="00054FF7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Motivazioni</w:t>
            </w:r>
          </w:p>
          <w:p w14:paraId="2673BA79" w14:textId="576B3DEB" w:rsidR="008E34B3" w:rsidRPr="009337F6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67" w:type="dxa"/>
          </w:tcPr>
          <w:p w14:paraId="5800EE04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A551EB5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7FBBC351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126EE02C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4D5A6D6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9589BA2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0F74461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D3BAC66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0701AC1A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75336900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D45B280" w14:textId="77777777" w:rsidR="008E34B3" w:rsidRDefault="008E34B3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0C57E83" w14:textId="5050226E" w:rsidR="00054FF7" w:rsidRPr="009337F6" w:rsidRDefault="00054FF7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Cause</w:t>
            </w:r>
          </w:p>
        </w:tc>
        <w:tc>
          <w:tcPr>
            <w:tcW w:w="3568" w:type="dxa"/>
          </w:tcPr>
          <w:p w14:paraId="012FD1E6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6B29959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389D04FA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BCAB429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363C2A13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1AB02CE3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45EAD626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22E97956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521CF852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12F059EC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5553B919" w14:textId="77777777" w:rsidR="008E34B3" w:rsidRDefault="008E34B3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14:paraId="73933729" w14:textId="29B6652A" w:rsidR="00054FF7" w:rsidRPr="009337F6" w:rsidRDefault="00054FF7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Modalità di recupero</w:t>
            </w:r>
          </w:p>
        </w:tc>
      </w:tr>
      <w:tr w:rsidR="00054FF7" w:rsidRPr="009337F6" w14:paraId="2F5F40AA" w14:textId="77777777">
        <w:tc>
          <w:tcPr>
            <w:tcW w:w="3567" w:type="dxa"/>
          </w:tcPr>
          <w:p w14:paraId="3F24774C" w14:textId="77777777" w:rsidR="00054FF7" w:rsidRPr="009337F6" w:rsidRDefault="00054FF7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Non sono state raggiunte le conoscenze disciplinari corrispondenti agli obiettivi co-</w:t>
            </w:r>
            <w:r w:rsidRPr="009337F6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9337F6">
              <w:rPr>
                <w:rFonts w:ascii="Verdana" w:hAnsi="Verdana"/>
                <w:sz w:val="16"/>
                <w:szCs w:val="16"/>
              </w:rPr>
              <w:t>gnitivi</w:t>
            </w:r>
            <w:proofErr w:type="spellEnd"/>
            <w:r w:rsidRPr="009337F6">
              <w:rPr>
                <w:rFonts w:ascii="Verdana" w:hAnsi="Verdana"/>
                <w:sz w:val="16"/>
                <w:szCs w:val="16"/>
              </w:rPr>
              <w:t xml:space="preserve"> minimi</w:t>
            </w:r>
          </w:p>
          <w:p w14:paraId="750166EA" w14:textId="77777777" w:rsidR="00054FF7" w:rsidRPr="009337F6" w:rsidRDefault="00054FF7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51D603B6" w14:textId="77777777" w:rsidR="00054FF7" w:rsidRPr="009337F6" w:rsidRDefault="00054FF7" w:rsidP="00E00679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____________</w:t>
            </w:r>
            <w:r w:rsidR="00E00679" w:rsidRPr="009337F6">
              <w:rPr>
                <w:rFonts w:ascii="Verdana" w:hAnsi="Verdana"/>
                <w:sz w:val="16"/>
                <w:szCs w:val="16"/>
              </w:rPr>
              <w:t>_</w:t>
            </w:r>
            <w:r w:rsidRPr="009337F6">
              <w:rPr>
                <w:rFonts w:ascii="Verdana" w:hAnsi="Verdana"/>
                <w:sz w:val="16"/>
                <w:szCs w:val="16"/>
              </w:rPr>
              <w:t>__________</w:t>
            </w:r>
          </w:p>
        </w:tc>
        <w:tc>
          <w:tcPr>
            <w:tcW w:w="3567" w:type="dxa"/>
          </w:tcPr>
          <w:p w14:paraId="1A593BC1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Mancanza di prerequisiti</w:t>
            </w:r>
          </w:p>
          <w:p w14:paraId="6C561E66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Metodo di lavoro inefficace</w:t>
            </w:r>
          </w:p>
          <w:p w14:paraId="3ED90D3D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Disinteresse verso la materia</w:t>
            </w:r>
          </w:p>
          <w:p w14:paraId="27DDC370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Impegno non adeguato</w:t>
            </w:r>
          </w:p>
          <w:p w14:paraId="019F7735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Frequenza discontinua</w:t>
            </w:r>
          </w:p>
          <w:p w14:paraId="5DACE5B9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Atteggiamento poco collaborativo</w:t>
            </w:r>
          </w:p>
          <w:p w14:paraId="4CF5D043" w14:textId="77777777" w:rsidR="00054FF7" w:rsidRPr="009337F6" w:rsidRDefault="00054FF7" w:rsidP="00E00679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__________</w:t>
            </w:r>
            <w:r w:rsidR="00E00679" w:rsidRPr="009337F6">
              <w:rPr>
                <w:rFonts w:ascii="Verdana" w:hAnsi="Verdana"/>
                <w:sz w:val="16"/>
                <w:szCs w:val="16"/>
              </w:rPr>
              <w:t>_</w:t>
            </w:r>
            <w:r w:rsidRPr="009337F6">
              <w:rPr>
                <w:rFonts w:ascii="Verdana" w:hAnsi="Verdana"/>
                <w:sz w:val="16"/>
                <w:szCs w:val="16"/>
              </w:rPr>
              <w:t>____________</w:t>
            </w:r>
          </w:p>
        </w:tc>
        <w:tc>
          <w:tcPr>
            <w:tcW w:w="3568" w:type="dxa"/>
          </w:tcPr>
          <w:p w14:paraId="0D43686B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Studio individuale autonomo controllato dalla famiglia</w:t>
            </w:r>
          </w:p>
          <w:p w14:paraId="6E098EAF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14:paraId="7FB3CA27" w14:textId="77777777"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Svolgimento di attività aggiuntive con materiale di produzione/studio predisposto dal docente</w:t>
            </w:r>
          </w:p>
        </w:tc>
      </w:tr>
    </w:tbl>
    <w:p w14:paraId="3EED07D1" w14:textId="77777777" w:rsidR="008E34B3" w:rsidRDefault="008E34B3" w:rsidP="00E00679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</w:p>
    <w:p w14:paraId="2764944F" w14:textId="77777777" w:rsidR="008E34B3" w:rsidRDefault="008E34B3" w:rsidP="00E00679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</w:p>
    <w:p w14:paraId="74409564" w14:textId="2651B39F" w:rsidR="00E00679" w:rsidRDefault="00E00679" w:rsidP="00E00679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14:paraId="3595C4EA" w14:textId="77777777" w:rsidR="008E34B3" w:rsidRDefault="008E34B3" w:rsidP="00E00679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14:paraId="6CB02326" w14:textId="589A615B" w:rsidR="00E00679" w:rsidRDefault="00E00679" w:rsidP="00E00679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75AB1E62" w14:textId="77777777" w:rsidR="008E34B3" w:rsidRDefault="007D43F9" w:rsidP="009C1E37">
      <w:pPr>
        <w:pStyle w:val="Intestazione"/>
        <w:tabs>
          <w:tab w:val="clear" w:pos="4819"/>
          <w:tab w:val="clear" w:pos="9638"/>
          <w:tab w:val="left" w:pos="0"/>
        </w:tabs>
        <w:spacing w:before="48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</w:t>
      </w:r>
    </w:p>
    <w:p w14:paraId="3C415287" w14:textId="59E3032C" w:rsidR="007D43F9" w:rsidRDefault="007D43F9" w:rsidP="009C1E37">
      <w:pPr>
        <w:pStyle w:val="Intestazione"/>
        <w:tabs>
          <w:tab w:val="clear" w:pos="4819"/>
          <w:tab w:val="clear" w:pos="9638"/>
          <w:tab w:val="left" w:pos="0"/>
        </w:tabs>
        <w:spacing w:before="48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Firma </w:t>
      </w:r>
      <w:r w:rsidR="00182EA4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7D43F9" w:rsidSect="00A42548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6E3E" w14:textId="77777777" w:rsidR="000B4FD4" w:rsidRDefault="000B4FD4">
      <w:r>
        <w:separator/>
      </w:r>
    </w:p>
  </w:endnote>
  <w:endnote w:type="continuationSeparator" w:id="0">
    <w:p w14:paraId="2181101D" w14:textId="77777777" w:rsidR="000B4FD4" w:rsidRDefault="000B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F8BF" w14:textId="77777777" w:rsidR="008B4058" w:rsidRDefault="008B4058">
    <w:pPr>
      <w:pStyle w:val="Pidipagina"/>
    </w:pPr>
  </w:p>
  <w:p w14:paraId="413B8E27" w14:textId="77777777" w:rsidR="008B4058" w:rsidRDefault="008B4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7F39" w14:textId="77777777" w:rsidR="000B4FD4" w:rsidRDefault="000B4FD4">
      <w:r>
        <w:separator/>
      </w:r>
    </w:p>
  </w:footnote>
  <w:footnote w:type="continuationSeparator" w:id="0">
    <w:p w14:paraId="7091B978" w14:textId="77777777" w:rsidR="000B4FD4" w:rsidRDefault="000B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6A64921"/>
    <w:multiLevelType w:val="hybridMultilevel"/>
    <w:tmpl w:val="158874D6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8C8"/>
    <w:multiLevelType w:val="hybridMultilevel"/>
    <w:tmpl w:val="FED6E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43577"/>
    <w:multiLevelType w:val="hybridMultilevel"/>
    <w:tmpl w:val="BFDC1188"/>
    <w:lvl w:ilvl="0" w:tplc="00000003">
      <w:start w:val="1"/>
      <w:numFmt w:val="bullet"/>
      <w:lvlText w:val=""/>
      <w:lvlJc w:val="left"/>
      <w:pPr>
        <w:ind w:left="780" w:hanging="360"/>
      </w:pPr>
      <w:rPr>
        <w:rFonts w:ascii="Wingdings 2" w:hAnsi="Wingdings 2" w:cs="Times New Roman" w:hint="default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5710A8"/>
    <w:multiLevelType w:val="hybridMultilevel"/>
    <w:tmpl w:val="3DBA6450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A58"/>
    <w:multiLevelType w:val="hybridMultilevel"/>
    <w:tmpl w:val="576E7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65C48"/>
    <w:multiLevelType w:val="hybridMultilevel"/>
    <w:tmpl w:val="03C0450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5A97"/>
    <w:multiLevelType w:val="hybridMultilevel"/>
    <w:tmpl w:val="931C0E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A7172"/>
    <w:multiLevelType w:val="hybridMultilevel"/>
    <w:tmpl w:val="BEF8B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5C55"/>
    <w:multiLevelType w:val="hybridMultilevel"/>
    <w:tmpl w:val="043A9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04279"/>
    <w:multiLevelType w:val="hybridMultilevel"/>
    <w:tmpl w:val="BC06A90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58BA"/>
    <w:multiLevelType w:val="hybridMultilevel"/>
    <w:tmpl w:val="48A0B7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5763">
    <w:abstractNumId w:val="11"/>
  </w:num>
  <w:num w:numId="2" w16cid:durableId="1659729829">
    <w:abstractNumId w:val="4"/>
  </w:num>
  <w:num w:numId="3" w16cid:durableId="531654938">
    <w:abstractNumId w:val="13"/>
  </w:num>
  <w:num w:numId="4" w16cid:durableId="1143688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737789">
    <w:abstractNumId w:val="0"/>
  </w:num>
  <w:num w:numId="6" w16cid:durableId="1318681315">
    <w:abstractNumId w:val="1"/>
  </w:num>
  <w:num w:numId="7" w16cid:durableId="1009716322">
    <w:abstractNumId w:val="2"/>
  </w:num>
  <w:num w:numId="8" w16cid:durableId="2022538231">
    <w:abstractNumId w:val="12"/>
  </w:num>
  <w:num w:numId="9" w16cid:durableId="463430242">
    <w:abstractNumId w:val="8"/>
  </w:num>
  <w:num w:numId="10" w16cid:durableId="4239625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948822">
    <w:abstractNumId w:val="5"/>
  </w:num>
  <w:num w:numId="12" w16cid:durableId="1854416257">
    <w:abstractNumId w:val="14"/>
  </w:num>
  <w:num w:numId="13" w16cid:durableId="1943684832">
    <w:abstractNumId w:val="6"/>
  </w:num>
  <w:num w:numId="14" w16cid:durableId="1950772351">
    <w:abstractNumId w:val="3"/>
  </w:num>
  <w:num w:numId="15" w16cid:durableId="1969437521">
    <w:abstractNumId w:val="10"/>
  </w:num>
  <w:num w:numId="16" w16cid:durableId="1583100036">
    <w:abstractNumId w:val="16"/>
  </w:num>
  <w:num w:numId="17" w16cid:durableId="1738624371">
    <w:abstractNumId w:val="9"/>
  </w:num>
  <w:num w:numId="18" w16cid:durableId="1746418185">
    <w:abstractNumId w:val="15"/>
  </w:num>
  <w:num w:numId="19" w16cid:durableId="397483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6"/>
    <w:rsid w:val="00023EAC"/>
    <w:rsid w:val="000261A4"/>
    <w:rsid w:val="00027CC7"/>
    <w:rsid w:val="00054FF7"/>
    <w:rsid w:val="00064D85"/>
    <w:rsid w:val="0009367A"/>
    <w:rsid w:val="00093F14"/>
    <w:rsid w:val="000B4FD4"/>
    <w:rsid w:val="000C43F0"/>
    <w:rsid w:val="00117E87"/>
    <w:rsid w:val="0014155C"/>
    <w:rsid w:val="00157517"/>
    <w:rsid w:val="00172E36"/>
    <w:rsid w:val="00180AAE"/>
    <w:rsid w:val="00182EA4"/>
    <w:rsid w:val="00185567"/>
    <w:rsid w:val="001A2EC6"/>
    <w:rsid w:val="001C37C0"/>
    <w:rsid w:val="001D3A04"/>
    <w:rsid w:val="001D5ABB"/>
    <w:rsid w:val="001F3F9C"/>
    <w:rsid w:val="001F6C2D"/>
    <w:rsid w:val="00211541"/>
    <w:rsid w:val="00232EEF"/>
    <w:rsid w:val="00280F51"/>
    <w:rsid w:val="00290B54"/>
    <w:rsid w:val="00321DB9"/>
    <w:rsid w:val="00353C84"/>
    <w:rsid w:val="003650A2"/>
    <w:rsid w:val="003A49BA"/>
    <w:rsid w:val="003F53CC"/>
    <w:rsid w:val="003F67B6"/>
    <w:rsid w:val="00405CB2"/>
    <w:rsid w:val="00414C11"/>
    <w:rsid w:val="00431D26"/>
    <w:rsid w:val="00433B2D"/>
    <w:rsid w:val="00446580"/>
    <w:rsid w:val="00476663"/>
    <w:rsid w:val="004822CE"/>
    <w:rsid w:val="004865C4"/>
    <w:rsid w:val="004D6210"/>
    <w:rsid w:val="00510CFC"/>
    <w:rsid w:val="005220CA"/>
    <w:rsid w:val="00541871"/>
    <w:rsid w:val="00554BE5"/>
    <w:rsid w:val="00586ECE"/>
    <w:rsid w:val="00634BAA"/>
    <w:rsid w:val="006A5C5E"/>
    <w:rsid w:val="006D5BFC"/>
    <w:rsid w:val="006D6B7F"/>
    <w:rsid w:val="00707B38"/>
    <w:rsid w:val="00743470"/>
    <w:rsid w:val="00773514"/>
    <w:rsid w:val="007D43D7"/>
    <w:rsid w:val="007D43F9"/>
    <w:rsid w:val="00812916"/>
    <w:rsid w:val="0082715D"/>
    <w:rsid w:val="00895548"/>
    <w:rsid w:val="008B4058"/>
    <w:rsid w:val="008E34B3"/>
    <w:rsid w:val="008E64FF"/>
    <w:rsid w:val="008F5401"/>
    <w:rsid w:val="009337F6"/>
    <w:rsid w:val="00944B57"/>
    <w:rsid w:val="009C1E37"/>
    <w:rsid w:val="00A1378E"/>
    <w:rsid w:val="00A42548"/>
    <w:rsid w:val="00A945B4"/>
    <w:rsid w:val="00AF1E88"/>
    <w:rsid w:val="00B967A6"/>
    <w:rsid w:val="00BA1A87"/>
    <w:rsid w:val="00BB1B47"/>
    <w:rsid w:val="00C8732D"/>
    <w:rsid w:val="00D12AC3"/>
    <w:rsid w:val="00D734F6"/>
    <w:rsid w:val="00D80F20"/>
    <w:rsid w:val="00DB68B4"/>
    <w:rsid w:val="00DE6B2E"/>
    <w:rsid w:val="00E00679"/>
    <w:rsid w:val="00E61C34"/>
    <w:rsid w:val="00EA5C02"/>
    <w:rsid w:val="00ED0FBC"/>
    <w:rsid w:val="00F15E28"/>
    <w:rsid w:val="00F407B1"/>
    <w:rsid w:val="00FA4A22"/>
    <w:rsid w:val="00FB5A4E"/>
    <w:rsid w:val="00FE269D"/>
    <w:rsid w:val="00FE4774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1B6EB"/>
  <w15:chartTrackingRefBased/>
  <w15:docId w15:val="{99FA5065-C7F6-4C96-A2E8-3DFC4AB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2548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42548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A42548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A42548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42548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A4254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A42548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link w:val="Titolo7Carattere"/>
    <w:qFormat/>
    <w:rsid w:val="00A42548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link w:val="Titolo8Carattere"/>
    <w:qFormat/>
    <w:rsid w:val="00A42548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D734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734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734F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D734F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D734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D734F6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locked/>
    <w:rsid w:val="00D734F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D734F6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rsid w:val="00A42548"/>
    <w:rPr>
      <w:sz w:val="28"/>
    </w:rPr>
  </w:style>
  <w:style w:type="character" w:customStyle="1" w:styleId="CorpotestoCarattere">
    <w:name w:val="Corpo testo Carattere"/>
    <w:link w:val="Corpotesto"/>
    <w:semiHidden/>
    <w:locked/>
    <w:rsid w:val="00D734F6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rsid w:val="00A42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D734F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A42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D734F6"/>
    <w:rPr>
      <w:rFonts w:cs="Times New Roman"/>
      <w:sz w:val="20"/>
      <w:szCs w:val="20"/>
    </w:rPr>
  </w:style>
  <w:style w:type="character" w:styleId="Collegamentoipertestuale">
    <w:name w:val="Hyperlink"/>
    <w:rsid w:val="00A42548"/>
    <w:rPr>
      <w:rFonts w:cs="Times New Roman"/>
      <w:color w:val="0000FF"/>
      <w:u w:val="single"/>
    </w:rPr>
  </w:style>
  <w:style w:type="paragraph" w:customStyle="1" w:styleId="Grassetto">
    <w:name w:val="Grassetto"/>
    <w:basedOn w:val="Titolo3"/>
    <w:rsid w:val="00A42548"/>
    <w:rPr>
      <w:rFonts w:ascii="Arial" w:hAnsi="Arial"/>
    </w:rPr>
  </w:style>
  <w:style w:type="paragraph" w:styleId="Didascalia">
    <w:name w:val="caption"/>
    <w:basedOn w:val="Normale"/>
    <w:next w:val="Normale"/>
    <w:qFormat/>
    <w:rsid w:val="00A42548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link w:val="TestonotadichiusuraCarattere"/>
    <w:semiHidden/>
    <w:rsid w:val="00A42548"/>
  </w:style>
  <w:style w:type="character" w:customStyle="1" w:styleId="TestonotadichiusuraCarattere">
    <w:name w:val="Testo nota di chiusura Carattere"/>
    <w:link w:val="Testonotadichiusura"/>
    <w:semiHidden/>
    <w:locked/>
    <w:rsid w:val="00D734F6"/>
    <w:rPr>
      <w:rFonts w:cs="Times New Roman"/>
      <w:sz w:val="20"/>
      <w:szCs w:val="20"/>
    </w:rPr>
  </w:style>
  <w:style w:type="character" w:styleId="Collegamentovisitato">
    <w:name w:val="FollowedHyperlink"/>
    <w:rsid w:val="00A42548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42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734F6"/>
    <w:rPr>
      <w:rFonts w:cs="Times New Roman"/>
      <w:sz w:val="2"/>
    </w:rPr>
  </w:style>
  <w:style w:type="character" w:customStyle="1" w:styleId="CarattereCarattere">
    <w:name w:val="Carattere Carattere"/>
    <w:rsid w:val="00E00679"/>
    <w:rPr>
      <w:sz w:val="28"/>
      <w:lang w:val="it-IT" w:eastAsia="it-IT" w:bidi="ar-SA"/>
    </w:rPr>
  </w:style>
  <w:style w:type="paragraph" w:styleId="NormaleWeb">
    <w:name w:val="Normal (Web)"/>
    <w:basedOn w:val="Normale"/>
    <w:uiPriority w:val="99"/>
    <w:unhideWhenUsed/>
    <w:locked/>
    <w:rsid w:val="000C43F0"/>
    <w:pPr>
      <w:spacing w:before="100" w:beforeAutospacing="1" w:after="142" w:line="288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Doretta Formica</cp:lastModifiedBy>
  <cp:revision>3</cp:revision>
  <cp:lastPrinted>2005-06-04T14:53:00Z</cp:lastPrinted>
  <dcterms:created xsi:type="dcterms:W3CDTF">2025-05-14T17:00:00Z</dcterms:created>
  <dcterms:modified xsi:type="dcterms:W3CDTF">2025-05-23T08:05:00Z</dcterms:modified>
</cp:coreProperties>
</file>